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33F6" w14:textId="77777777" w:rsidR="002C5DD7" w:rsidRDefault="002C5DD7" w:rsidP="002C5DD7">
      <w:pPr>
        <w:pStyle w:val="Heading1"/>
        <w:rPr>
          <w:rFonts w:eastAsia="Times New Roman" w:cstheme="minorHAnsi"/>
          <w:b/>
          <w:bCs/>
          <w:lang w:val="en-US" w:eastAsia="en-GB"/>
        </w:rPr>
      </w:pPr>
      <w:bookmarkStart w:id="0" w:name="_Toc85458218"/>
      <w:bookmarkStart w:id="1" w:name="_Toc85543067"/>
      <w:bookmarkStart w:id="2" w:name="_GoBack"/>
      <w:r>
        <w:rPr>
          <w:rFonts w:eastAsia="Times New Roman" w:cstheme="minorHAnsi"/>
          <w:b/>
          <w:bCs/>
          <w:lang w:val="en-US" w:eastAsia="en-GB"/>
        </w:rPr>
        <w:t>Equity through A</w:t>
      </w:r>
      <w:r w:rsidRPr="00471EE1">
        <w:rPr>
          <w:rFonts w:eastAsia="Times New Roman" w:cstheme="minorHAnsi"/>
          <w:b/>
          <w:bCs/>
          <w:lang w:val="en-US" w:eastAsia="en-GB"/>
        </w:rPr>
        <w:t>ssessment</w:t>
      </w:r>
      <w:bookmarkEnd w:id="0"/>
      <w:bookmarkEnd w:id="1"/>
      <w:bookmarkEnd w:id="2"/>
    </w:p>
    <w:p w14:paraId="668E3E47" w14:textId="77777777" w:rsidR="002C5DD7" w:rsidRPr="00D33422" w:rsidRDefault="002C5DD7" w:rsidP="002C5DD7">
      <w:pPr>
        <w:rPr>
          <w:lang w:val="en-US" w:eastAsia="en-GB"/>
        </w:rPr>
      </w:pPr>
    </w:p>
    <w:p w14:paraId="79F828CB" w14:textId="77777777" w:rsidR="002C5DD7" w:rsidRDefault="002C5DD7" w:rsidP="002C5DD7">
      <w:pPr>
        <w:rPr>
          <w:i/>
          <w:sz w:val="24"/>
          <w:szCs w:val="24"/>
        </w:rPr>
      </w:pPr>
      <w:r w:rsidRPr="00EB16FD">
        <w:rPr>
          <w:i/>
          <w:sz w:val="24"/>
          <w:szCs w:val="24"/>
        </w:rPr>
        <w:t>The aim of this session is to consider what we mean by the question, “Is assessment fair?” We will think about the continuums of assessment design and use and look to answer this crucial question: “how do we plan for and use assessment to really know our learners?”</w:t>
      </w:r>
    </w:p>
    <w:p w14:paraId="4041EF61" w14:textId="77777777" w:rsidR="002C5DD7" w:rsidRDefault="002C5DD7" w:rsidP="002C5DD7">
      <w:pPr>
        <w:rPr>
          <w:b/>
        </w:rPr>
      </w:pPr>
      <w:r>
        <w:rPr>
          <w:b/>
        </w:rPr>
        <w:t>Key Slides:</w:t>
      </w:r>
    </w:p>
    <w:p w14:paraId="3C892AFD" w14:textId="77777777" w:rsidR="002C5DD7" w:rsidRPr="001C7D57" w:rsidRDefault="002C5DD7" w:rsidP="002C5DD7">
      <w:r w:rsidRPr="001C7D57">
        <w:rPr>
          <w:b/>
          <w:noProof/>
          <w:lang w:eastAsia="en-GB"/>
        </w:rPr>
        <w:drawing>
          <wp:inline distT="0" distB="0" distL="0" distR="0" wp14:anchorId="59980688" wp14:editId="383F73D0">
            <wp:extent cx="1761110" cy="990600"/>
            <wp:effectExtent l="19050" t="19050" r="1079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781220" cy="1001912"/>
                    </a:xfrm>
                    <a:prstGeom prst="rect">
                      <a:avLst/>
                    </a:prstGeom>
                    <a:ln>
                      <a:solidFill>
                        <a:schemeClr val="tx1"/>
                      </a:solidFill>
                    </a:ln>
                  </pic:spPr>
                </pic:pic>
              </a:graphicData>
            </a:graphic>
          </wp:inline>
        </w:drawing>
      </w:r>
      <w:r>
        <w:rPr>
          <w:b/>
        </w:rPr>
        <w:t xml:space="preserve">    </w:t>
      </w:r>
      <w:r>
        <w:rPr>
          <w:b/>
          <w:noProof/>
          <w:lang w:eastAsia="en-GB"/>
        </w:rPr>
        <w:drawing>
          <wp:inline distT="0" distB="0" distL="0" distR="0" wp14:anchorId="754ACC53" wp14:editId="518D7D38">
            <wp:extent cx="1796687" cy="101918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25074" cy="1035289"/>
                    </a:xfrm>
                    <a:prstGeom prst="rect">
                      <a:avLst/>
                    </a:prstGeom>
                    <a:noFill/>
                  </pic:spPr>
                </pic:pic>
              </a:graphicData>
            </a:graphic>
          </wp:inline>
        </w:drawing>
      </w:r>
      <w:r>
        <w:t xml:space="preserve">   </w:t>
      </w:r>
      <w:r>
        <w:rPr>
          <w:noProof/>
          <w:lang w:eastAsia="en-GB"/>
        </w:rPr>
        <w:drawing>
          <wp:inline distT="0" distB="0" distL="0" distR="0" wp14:anchorId="3C09AAEE" wp14:editId="59EF4147">
            <wp:extent cx="1765496" cy="993171"/>
            <wp:effectExtent l="19050" t="19050" r="25400" b="165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65496" cy="993171"/>
                    </a:xfrm>
                    <a:prstGeom prst="rect">
                      <a:avLst/>
                    </a:prstGeom>
                    <a:noFill/>
                    <a:ln>
                      <a:solidFill>
                        <a:schemeClr val="tx1"/>
                      </a:solidFill>
                    </a:ln>
                  </pic:spPr>
                </pic:pic>
              </a:graphicData>
            </a:graphic>
          </wp:inline>
        </w:drawing>
      </w:r>
      <w:r>
        <w:t xml:space="preserve">  </w:t>
      </w:r>
    </w:p>
    <w:p w14:paraId="75430213" w14:textId="77777777" w:rsidR="002C5DD7" w:rsidRDefault="002C5DD7" w:rsidP="002C5DD7">
      <w:r>
        <w:rPr>
          <w:noProof/>
          <w:lang w:eastAsia="en-GB"/>
        </w:rPr>
        <w:drawing>
          <wp:inline distT="0" distB="0" distL="0" distR="0" wp14:anchorId="4AA8324F" wp14:editId="319EE1A8">
            <wp:extent cx="1760855" cy="990561"/>
            <wp:effectExtent l="19050" t="19050" r="10795" b="196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6262" cy="1010479"/>
                    </a:xfrm>
                    <a:prstGeom prst="rect">
                      <a:avLst/>
                    </a:prstGeom>
                    <a:noFill/>
                    <a:ln>
                      <a:solidFill>
                        <a:schemeClr val="tx1"/>
                      </a:solidFill>
                    </a:ln>
                  </pic:spPr>
                </pic:pic>
              </a:graphicData>
            </a:graphic>
          </wp:inline>
        </w:drawing>
      </w:r>
      <w:r>
        <w:t xml:space="preserve">   </w:t>
      </w:r>
      <w:r>
        <w:rPr>
          <w:noProof/>
          <w:lang w:eastAsia="en-GB"/>
        </w:rPr>
        <w:drawing>
          <wp:inline distT="0" distB="0" distL="0" distR="0" wp14:anchorId="3743C585" wp14:editId="3DFD50D7">
            <wp:extent cx="1808333" cy="1017270"/>
            <wp:effectExtent l="19050" t="19050" r="20955" b="1143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42565" cy="1036527"/>
                    </a:xfrm>
                    <a:prstGeom prst="rect">
                      <a:avLst/>
                    </a:prstGeom>
                    <a:noFill/>
                    <a:ln>
                      <a:solidFill>
                        <a:schemeClr val="tx1"/>
                      </a:solidFill>
                    </a:ln>
                  </pic:spPr>
                </pic:pic>
              </a:graphicData>
            </a:graphic>
          </wp:inline>
        </w:drawing>
      </w:r>
      <w:r>
        <w:t xml:space="preserve">   </w:t>
      </w:r>
      <w:r>
        <w:rPr>
          <w:noProof/>
          <w:lang w:eastAsia="en-GB"/>
        </w:rPr>
        <w:drawing>
          <wp:inline distT="0" distB="0" distL="0" distR="0" wp14:anchorId="3A13138F" wp14:editId="08E22B6C">
            <wp:extent cx="1752743" cy="985998"/>
            <wp:effectExtent l="19050" t="19050" r="19050" b="241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52743" cy="985998"/>
                    </a:xfrm>
                    <a:prstGeom prst="rect">
                      <a:avLst/>
                    </a:prstGeom>
                    <a:noFill/>
                    <a:ln>
                      <a:solidFill>
                        <a:schemeClr val="tx1"/>
                      </a:solidFill>
                    </a:ln>
                  </pic:spPr>
                </pic:pic>
              </a:graphicData>
            </a:graphic>
          </wp:inline>
        </w:drawing>
      </w:r>
    </w:p>
    <w:p w14:paraId="26B38EC3" w14:textId="77777777" w:rsidR="002C5DD7" w:rsidRDefault="002C5DD7" w:rsidP="002C5DD7">
      <w:pPr>
        <w:rPr>
          <w:b/>
        </w:rPr>
      </w:pPr>
    </w:p>
    <w:p w14:paraId="51788C0E" w14:textId="77777777" w:rsidR="002C5DD7" w:rsidRPr="00D94E2C" w:rsidRDefault="002C5DD7" w:rsidP="002C5DD7">
      <w:r>
        <w:rPr>
          <w:b/>
        </w:rPr>
        <w:t>Is assessment fair?</w:t>
      </w:r>
    </w:p>
    <w:tbl>
      <w:tblPr>
        <w:tblStyle w:val="TableGrid"/>
        <w:tblW w:w="0" w:type="auto"/>
        <w:tblLook w:val="04A0" w:firstRow="1" w:lastRow="0" w:firstColumn="1" w:lastColumn="0" w:noHBand="0" w:noVBand="1"/>
      </w:tblPr>
      <w:tblGrid>
        <w:gridCol w:w="10343"/>
      </w:tblGrid>
      <w:tr w:rsidR="002C5DD7" w14:paraId="48D389AD" w14:textId="77777777" w:rsidTr="00163B7B">
        <w:tc>
          <w:tcPr>
            <w:tcW w:w="10343" w:type="dxa"/>
          </w:tcPr>
          <w:p w14:paraId="18A1DE4A" w14:textId="77777777" w:rsidR="002C5DD7" w:rsidRDefault="002C5DD7" w:rsidP="00163B7B">
            <w:pPr>
              <w:rPr>
                <w:b/>
              </w:rPr>
            </w:pPr>
            <w:r>
              <w:rPr>
                <w:b/>
              </w:rPr>
              <w:t xml:space="preserve">Personal reflection and note taking </w:t>
            </w:r>
          </w:p>
          <w:p w14:paraId="14D97143" w14:textId="77777777" w:rsidR="002C5DD7" w:rsidRDefault="002C5DD7" w:rsidP="00163B7B">
            <w:pPr>
              <w:rPr>
                <w:b/>
              </w:rPr>
            </w:pPr>
            <w:r w:rsidRPr="00466E7D">
              <w:rPr>
                <w:b/>
              </w:rPr>
              <w:t>A loaded term</w:t>
            </w:r>
          </w:p>
          <w:p w14:paraId="74DAC98A" w14:textId="77777777" w:rsidR="002C5DD7" w:rsidRPr="00466E7D" w:rsidRDefault="002C5DD7" w:rsidP="002C5DD7">
            <w:pPr>
              <w:pStyle w:val="ListParagraph"/>
              <w:numPr>
                <w:ilvl w:val="0"/>
                <w:numId w:val="2"/>
              </w:numPr>
            </w:pPr>
            <w:r w:rsidRPr="00466E7D">
              <w:t>Reading 1</w:t>
            </w:r>
          </w:p>
          <w:p w14:paraId="0872A7CD" w14:textId="77777777" w:rsidR="002C5DD7" w:rsidRPr="00466E7D" w:rsidRDefault="002C5DD7" w:rsidP="002C5DD7">
            <w:pPr>
              <w:pStyle w:val="ListParagraph"/>
              <w:numPr>
                <w:ilvl w:val="0"/>
                <w:numId w:val="2"/>
              </w:numPr>
            </w:pPr>
            <w:r>
              <w:t>C</w:t>
            </w:r>
            <w:r w:rsidRPr="00466E7D">
              <w:t>onsider the dictionary definitions and synonyms</w:t>
            </w:r>
          </w:p>
          <w:p w14:paraId="319C0FE8" w14:textId="77777777" w:rsidR="002C5DD7" w:rsidRPr="00466E7D" w:rsidRDefault="002C5DD7" w:rsidP="002C5DD7">
            <w:pPr>
              <w:pStyle w:val="ListParagraph"/>
              <w:numPr>
                <w:ilvl w:val="0"/>
                <w:numId w:val="2"/>
              </w:numPr>
            </w:pPr>
            <w:r w:rsidRPr="00466E7D">
              <w:t xml:space="preserve">Which of these words is most significant for you?  </w:t>
            </w:r>
          </w:p>
          <w:p w14:paraId="4B1B061B" w14:textId="77777777" w:rsidR="002C5DD7" w:rsidRPr="00466E7D" w:rsidRDefault="002C5DD7" w:rsidP="002C5DD7">
            <w:pPr>
              <w:pStyle w:val="ListParagraph"/>
              <w:numPr>
                <w:ilvl w:val="0"/>
                <w:numId w:val="2"/>
              </w:numPr>
            </w:pPr>
            <w:r w:rsidRPr="00466E7D">
              <w:t>Which of these ideas is the most challenging in the classroom?</w:t>
            </w:r>
          </w:p>
          <w:p w14:paraId="66C616F1" w14:textId="77777777" w:rsidR="002C5DD7" w:rsidRDefault="002C5DD7" w:rsidP="002C5DD7">
            <w:pPr>
              <w:numPr>
                <w:ilvl w:val="0"/>
                <w:numId w:val="2"/>
              </w:numPr>
            </w:pPr>
            <w:r w:rsidRPr="00466E7D">
              <w:t>3 minutes</w:t>
            </w:r>
          </w:p>
          <w:p w14:paraId="586B1349" w14:textId="77777777" w:rsidR="002C5DD7" w:rsidRDefault="002C5DD7" w:rsidP="00163B7B"/>
          <w:p w14:paraId="1ECFBB67" w14:textId="77777777" w:rsidR="002C5DD7" w:rsidRDefault="002C5DD7" w:rsidP="00163B7B"/>
          <w:p w14:paraId="225516C4" w14:textId="77777777" w:rsidR="002C5DD7" w:rsidRDefault="002C5DD7" w:rsidP="00163B7B"/>
          <w:p w14:paraId="35572775" w14:textId="77777777" w:rsidR="002C5DD7" w:rsidRDefault="002C5DD7" w:rsidP="00163B7B"/>
          <w:p w14:paraId="6B918D91" w14:textId="77777777" w:rsidR="002C5DD7" w:rsidRDefault="002C5DD7" w:rsidP="00163B7B"/>
          <w:p w14:paraId="49F0DA41" w14:textId="77777777" w:rsidR="002C5DD7" w:rsidRDefault="002C5DD7" w:rsidP="00163B7B"/>
          <w:p w14:paraId="37F1BCB7" w14:textId="77777777" w:rsidR="002C5DD7" w:rsidRDefault="002C5DD7" w:rsidP="00163B7B"/>
          <w:p w14:paraId="4FE18ECC" w14:textId="77777777" w:rsidR="002C5DD7" w:rsidRDefault="002C5DD7" w:rsidP="00163B7B"/>
          <w:p w14:paraId="1B300B8B" w14:textId="77777777" w:rsidR="002C5DD7" w:rsidRDefault="002C5DD7" w:rsidP="00163B7B"/>
          <w:p w14:paraId="1D378866" w14:textId="77777777" w:rsidR="002C5DD7" w:rsidRDefault="002C5DD7" w:rsidP="00163B7B"/>
          <w:p w14:paraId="76786DAB" w14:textId="77777777" w:rsidR="002C5DD7" w:rsidRDefault="002C5DD7" w:rsidP="00163B7B"/>
          <w:p w14:paraId="0514374E" w14:textId="77777777" w:rsidR="002C5DD7" w:rsidRDefault="002C5DD7" w:rsidP="00163B7B"/>
          <w:p w14:paraId="739A5A50" w14:textId="77777777" w:rsidR="002C5DD7" w:rsidRDefault="002C5DD7" w:rsidP="00163B7B"/>
          <w:p w14:paraId="0387AAFF" w14:textId="77777777" w:rsidR="002C5DD7" w:rsidRDefault="002C5DD7" w:rsidP="00163B7B"/>
          <w:p w14:paraId="06B7BCE6" w14:textId="77777777" w:rsidR="002C5DD7" w:rsidRDefault="002C5DD7" w:rsidP="00163B7B"/>
          <w:p w14:paraId="51D6893D" w14:textId="77777777" w:rsidR="002C5DD7" w:rsidRDefault="002C5DD7" w:rsidP="00163B7B"/>
          <w:p w14:paraId="2E5BC027" w14:textId="77777777" w:rsidR="002C5DD7" w:rsidRDefault="002C5DD7" w:rsidP="00163B7B"/>
          <w:p w14:paraId="10E76D97" w14:textId="77777777" w:rsidR="002C5DD7" w:rsidRDefault="002C5DD7" w:rsidP="00163B7B"/>
          <w:p w14:paraId="1963F008" w14:textId="77777777" w:rsidR="002C5DD7" w:rsidRDefault="002C5DD7" w:rsidP="00163B7B"/>
          <w:p w14:paraId="29FC22E6" w14:textId="77777777" w:rsidR="002C5DD7" w:rsidRDefault="002C5DD7" w:rsidP="00163B7B"/>
        </w:tc>
      </w:tr>
    </w:tbl>
    <w:p w14:paraId="76558D8F" w14:textId="77777777" w:rsidR="002C5DD7" w:rsidRDefault="002C5DD7" w:rsidP="002C5DD7">
      <w:pPr>
        <w:rPr>
          <w:b/>
        </w:rPr>
      </w:pPr>
    </w:p>
    <w:p w14:paraId="4B248D60" w14:textId="77777777" w:rsidR="002C5DD7" w:rsidRDefault="002C5DD7" w:rsidP="002C5DD7">
      <w:pPr>
        <w:rPr>
          <w:b/>
        </w:rPr>
      </w:pPr>
      <w:r w:rsidRPr="00D94E2C">
        <w:rPr>
          <w:b/>
          <w:noProof/>
          <w:lang w:eastAsia="en-GB"/>
        </w:rPr>
        <w:lastRenderedPageBreak/>
        <mc:AlternateContent>
          <mc:Choice Requires="wps">
            <w:drawing>
              <wp:anchor distT="45720" distB="45720" distL="114300" distR="114300" simplePos="0" relativeHeight="251659264" behindDoc="0" locked="0" layoutInCell="1" allowOverlap="1" wp14:anchorId="67A872DF" wp14:editId="444BCE65">
                <wp:simplePos x="0" y="0"/>
                <wp:positionH relativeFrom="margin">
                  <wp:posOffset>28575</wp:posOffset>
                </wp:positionH>
                <wp:positionV relativeFrom="paragraph">
                  <wp:posOffset>0</wp:posOffset>
                </wp:positionV>
                <wp:extent cx="6600825" cy="3314700"/>
                <wp:effectExtent l="0" t="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314700"/>
                        </a:xfrm>
                        <a:prstGeom prst="rect">
                          <a:avLst/>
                        </a:prstGeom>
                        <a:solidFill>
                          <a:srgbClr val="FFFFFF"/>
                        </a:solidFill>
                        <a:ln w="9525">
                          <a:solidFill>
                            <a:srgbClr val="000000"/>
                          </a:solidFill>
                          <a:miter lim="800000"/>
                          <a:headEnd/>
                          <a:tailEnd/>
                        </a:ln>
                      </wps:spPr>
                      <wps:txbx>
                        <w:txbxContent>
                          <w:p w14:paraId="4E9D486A" w14:textId="77777777" w:rsidR="002C5DD7" w:rsidRPr="005008A5" w:rsidRDefault="002C5DD7" w:rsidP="002C5DD7">
                            <w:pPr>
                              <w:rPr>
                                <w:b/>
                              </w:rPr>
                            </w:pPr>
                            <w:r w:rsidRPr="005008A5">
                              <w:rPr>
                                <w:b/>
                              </w:rPr>
                              <w:t>Definitions:</w:t>
                            </w:r>
                          </w:p>
                          <w:p w14:paraId="02EFF1D7" w14:textId="77777777" w:rsidR="002C5DD7" w:rsidRPr="005008A5" w:rsidRDefault="002C5DD7" w:rsidP="002C5DD7">
                            <w:pPr>
                              <w:rPr>
                                <w:i/>
                                <w:sz w:val="24"/>
                                <w:szCs w:val="24"/>
                              </w:rPr>
                            </w:pPr>
                            <w:r w:rsidRPr="005008A5">
                              <w:rPr>
                                <w:i/>
                                <w:sz w:val="24"/>
                                <w:szCs w:val="24"/>
                              </w:rPr>
                              <w:t>Treating someone in a way that is right or reasonable, or treating a group of people equally and not allowing personal opinions to influence your judgment</w:t>
                            </w:r>
                          </w:p>
                          <w:p w14:paraId="4A1D64BA" w14:textId="77777777" w:rsidR="002C5DD7" w:rsidRPr="005008A5" w:rsidRDefault="002C5DD7" w:rsidP="002C5DD7">
                            <w:pPr>
                              <w:rPr>
                                <w:i/>
                                <w:sz w:val="24"/>
                                <w:szCs w:val="24"/>
                              </w:rPr>
                            </w:pPr>
                            <w:r w:rsidRPr="005008A5">
                              <w:rPr>
                                <w:i/>
                                <w:sz w:val="24"/>
                                <w:szCs w:val="24"/>
                              </w:rPr>
                              <w:t>If something is fair, it is reasonable and is what you expect or deserve</w:t>
                            </w:r>
                          </w:p>
                          <w:p w14:paraId="64AE0013" w14:textId="77777777" w:rsidR="002C5DD7" w:rsidRPr="005008A5" w:rsidRDefault="002C5DD7" w:rsidP="002C5DD7">
                            <w:pPr>
                              <w:rPr>
                                <w:i/>
                                <w:sz w:val="24"/>
                                <w:szCs w:val="24"/>
                              </w:rPr>
                            </w:pPr>
                            <w:r w:rsidRPr="005008A5">
                              <w:rPr>
                                <w:i/>
                                <w:sz w:val="24"/>
                                <w:szCs w:val="24"/>
                              </w:rPr>
                              <w:t>If a game or competition is fair, it is done according to the rules</w:t>
                            </w:r>
                          </w:p>
                          <w:p w14:paraId="0245B4D8" w14:textId="77777777" w:rsidR="002C5DD7" w:rsidRPr="005008A5" w:rsidRDefault="002C5DD7" w:rsidP="002C5DD7">
                            <w:pPr>
                              <w:rPr>
                                <w:b/>
                              </w:rPr>
                            </w:pPr>
                            <w:hyperlink r:id="rId11" w:history="1">
                              <w:r w:rsidRPr="005008A5">
                                <w:rPr>
                                  <w:rStyle w:val="Hyperlink"/>
                                  <w:b/>
                                </w:rPr>
                                <w:t>https://dictionary.cambridge.org/dictionary/english/fair</w:t>
                              </w:r>
                            </w:hyperlink>
                            <w:r w:rsidRPr="005008A5">
                              <w:rPr>
                                <w:b/>
                              </w:rPr>
                              <w:t xml:space="preserve">  </w:t>
                            </w:r>
                          </w:p>
                          <w:p w14:paraId="47377113" w14:textId="77777777" w:rsidR="002C5DD7" w:rsidRPr="005008A5" w:rsidRDefault="002C5DD7" w:rsidP="002C5DD7">
                            <w:pPr>
                              <w:rPr>
                                <w:b/>
                              </w:rPr>
                            </w:pPr>
                            <w:r w:rsidRPr="005008A5">
                              <w:rPr>
                                <w:b/>
                              </w:rPr>
                              <w:t>Synonyms:</w:t>
                            </w:r>
                          </w:p>
                          <w:p w14:paraId="34F9BEFF" w14:textId="77777777" w:rsidR="002C5DD7" w:rsidRPr="005008A5" w:rsidRDefault="002C5DD7" w:rsidP="002C5DD7">
                            <w:pPr>
                              <w:pStyle w:val="ListParagraph"/>
                              <w:numPr>
                                <w:ilvl w:val="0"/>
                                <w:numId w:val="3"/>
                              </w:numPr>
                              <w:rPr>
                                <w:i/>
                                <w:sz w:val="24"/>
                                <w:szCs w:val="24"/>
                              </w:rPr>
                            </w:pPr>
                            <w:r w:rsidRPr="005008A5">
                              <w:rPr>
                                <w:i/>
                                <w:sz w:val="24"/>
                                <w:szCs w:val="24"/>
                              </w:rPr>
                              <w:t>unbiased</w:t>
                            </w:r>
                          </w:p>
                          <w:p w14:paraId="6C2105FD" w14:textId="77777777" w:rsidR="002C5DD7" w:rsidRPr="005008A5" w:rsidRDefault="002C5DD7" w:rsidP="002C5DD7">
                            <w:pPr>
                              <w:pStyle w:val="ListParagraph"/>
                              <w:numPr>
                                <w:ilvl w:val="0"/>
                                <w:numId w:val="3"/>
                              </w:numPr>
                              <w:rPr>
                                <w:i/>
                                <w:sz w:val="24"/>
                                <w:szCs w:val="24"/>
                              </w:rPr>
                            </w:pPr>
                            <w:r w:rsidRPr="005008A5">
                              <w:rPr>
                                <w:i/>
                                <w:sz w:val="24"/>
                                <w:szCs w:val="24"/>
                              </w:rPr>
                              <w:t>impartial</w:t>
                            </w:r>
                          </w:p>
                          <w:p w14:paraId="49EFB472" w14:textId="77777777" w:rsidR="002C5DD7" w:rsidRPr="005008A5" w:rsidRDefault="002C5DD7" w:rsidP="002C5DD7">
                            <w:pPr>
                              <w:pStyle w:val="ListParagraph"/>
                              <w:numPr>
                                <w:ilvl w:val="0"/>
                                <w:numId w:val="3"/>
                              </w:numPr>
                              <w:rPr>
                                <w:i/>
                                <w:sz w:val="24"/>
                                <w:szCs w:val="24"/>
                              </w:rPr>
                            </w:pPr>
                            <w:r w:rsidRPr="005008A5">
                              <w:rPr>
                                <w:i/>
                                <w:sz w:val="24"/>
                                <w:szCs w:val="24"/>
                              </w:rPr>
                              <w:t>even-handed</w:t>
                            </w:r>
                          </w:p>
                          <w:p w14:paraId="0BEA44DF" w14:textId="77777777" w:rsidR="002C5DD7" w:rsidRPr="005008A5" w:rsidRDefault="002C5DD7" w:rsidP="002C5DD7">
                            <w:pPr>
                              <w:pStyle w:val="ListParagraph"/>
                              <w:numPr>
                                <w:ilvl w:val="0"/>
                                <w:numId w:val="3"/>
                              </w:numPr>
                              <w:rPr>
                                <w:i/>
                                <w:sz w:val="24"/>
                                <w:szCs w:val="24"/>
                              </w:rPr>
                            </w:pPr>
                            <w:r w:rsidRPr="005008A5">
                              <w:rPr>
                                <w:i/>
                                <w:sz w:val="24"/>
                                <w:szCs w:val="24"/>
                              </w:rPr>
                              <w:t>unprejudiced</w:t>
                            </w:r>
                          </w:p>
                          <w:p w14:paraId="3560CF1E" w14:textId="77777777" w:rsidR="002C5DD7" w:rsidRPr="005008A5" w:rsidRDefault="002C5DD7" w:rsidP="002C5DD7">
                            <w:pPr>
                              <w:pStyle w:val="ListParagraph"/>
                              <w:numPr>
                                <w:ilvl w:val="0"/>
                                <w:numId w:val="3"/>
                              </w:numPr>
                              <w:rPr>
                                <w:i/>
                                <w:sz w:val="24"/>
                                <w:szCs w:val="24"/>
                              </w:rPr>
                            </w:pPr>
                            <w:r w:rsidRPr="005008A5">
                              <w:rPr>
                                <w:i/>
                                <w:sz w:val="24"/>
                                <w:szCs w:val="24"/>
                              </w:rPr>
                              <w:t>just</w:t>
                            </w:r>
                          </w:p>
                          <w:p w14:paraId="5DF67CE6" w14:textId="77777777" w:rsidR="002C5DD7" w:rsidRPr="005008A5" w:rsidRDefault="002C5DD7" w:rsidP="002C5DD7">
                            <w:pPr>
                              <w:pStyle w:val="ListParagraph"/>
                              <w:numPr>
                                <w:ilvl w:val="0"/>
                                <w:numId w:val="3"/>
                              </w:numPr>
                              <w:rPr>
                                <w:i/>
                                <w:sz w:val="24"/>
                                <w:szCs w:val="24"/>
                              </w:rPr>
                            </w:pPr>
                            <w:r w:rsidRPr="005008A5">
                              <w:rPr>
                                <w:i/>
                                <w:sz w:val="24"/>
                                <w:szCs w:val="24"/>
                              </w:rPr>
                              <w:t>clean</w:t>
                            </w:r>
                          </w:p>
                          <w:p w14:paraId="54227CF0" w14:textId="77777777" w:rsidR="002C5DD7" w:rsidRPr="005008A5" w:rsidRDefault="002C5DD7" w:rsidP="002C5DD7">
                            <w:pPr>
                              <w:rPr>
                                <w:b/>
                              </w:rPr>
                            </w:pPr>
                            <w:hyperlink r:id="rId12" w:history="1">
                              <w:r w:rsidRPr="005008A5">
                                <w:rPr>
                                  <w:rStyle w:val="Hyperlink"/>
                                  <w:b/>
                                </w:rPr>
                                <w:t>https://www.collinsdictionary.com/dictionary/english/fair</w:t>
                              </w:r>
                            </w:hyperlink>
                            <w:r w:rsidRPr="005008A5">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872DF" id="_x0000_t202" coordsize="21600,21600" o:spt="202" path="m,l,21600r21600,l21600,xe">
                <v:stroke joinstyle="miter"/>
                <v:path gradientshapeok="t" o:connecttype="rect"/>
              </v:shapetype>
              <v:shape id="Text Box 2" o:spid="_x0000_s1026" type="#_x0000_t202" style="position:absolute;margin-left:2.25pt;margin-top:0;width:519.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HAIgIAAEYEAAAOAAAAZHJzL2Uyb0RvYy54bWysU9uO2yAQfa/Uf0C8N3aum1hxVttsU1Xa&#10;XqTdfgDGOEYFhgKJnX59B5xNo23Vh6o8IIYZDmfOzKxve63IUTgvwZR0PMopEYZDLc2+pF+fdm+W&#10;lPjATM0UGFHSk/D0dvP61bqzhZhAC6oWjiCI8UVnS9qGYIss87wVmvkRWGHQ2YDTLKDp9lntWIfo&#10;WmWTPF9kHbjaOuDCe7y9H5x0k/CbRvDwuWm8CESVFLmFtLu0V3HPNmtW7B2zreRnGuwfWGgmDX56&#10;gbpngZGDk79BackdeGjCiIPOoGkkFykHzGacv8jmsWVWpFxQHG8vMvn/B8s/Hb84IuuSTleUGKax&#10;Rk+iD+Qt9GQS5emsLzDq0WJc6PEay5xS9fYB+DdPDGxbZvbizjnoWsFqpDeOL7OrpwOOjyBV9xFq&#10;/IYdAiSgvnE6aodqEETHMp0upYlUOF4uFnm+nMwp4eibTsezmzwVL2PF83PrfHgvQJN4KKnD2id4&#10;dnzwIdJhxXNI/M2DkvVOKpUMt6+2ypEjwz7ZpZUyeBGmDOlKupojkb9D5Gn9CULLgA2vpC7p8hLE&#10;iqjbO1OndgxMquGMlJU5Cxm1G1QMfdWfC1NBfUJJHQyNjYOIhxbcD0o6bOqS+u8H5gQl6oPBsqzG&#10;s1mcgmTM5jcTNNy1p7r2MMMRqqSBkuG4DWlyYuoG7rB8jUzCxjoPTM5csVmT3ufBitNwbaeoX+O/&#10;+QkAAP//AwBQSwMEFAAGAAgAAAAhAFMaLiTdAAAABwEAAA8AAABkcnMvZG93bnJldi54bWxMj81O&#10;wzAQhO9IvIO1SFwQtQlpKSGbCiGB6A0Kgqsbb5MI/4TYTcPbsz3BbVYzmvm2XE3OipGG2AWPcDVT&#10;IMjXwXS+QXh/e7xcgohJe6Nt8ITwQxFW1elJqQsTDv6Vxk1qBJf4WGiENqW+kDLWLTkdZ6Enz94u&#10;DE4nPodGmkEfuNxZmSm1kE53nhda3dNDS/XXZu8Qlvnz+BnX1y8f9WJnb9PFzfj0PSCen033dyAS&#10;TekvDEd8RoeKmbZh700UFiGfcxCB/zmaKs9ZbRHmWaZAVqX8z1/9AgAA//8DAFBLAQItABQABgAI&#10;AAAAIQC2gziS/gAAAOEBAAATAAAAAAAAAAAAAAAAAAAAAABbQ29udGVudF9UeXBlc10ueG1sUEsB&#10;Ai0AFAAGAAgAAAAhADj9If/WAAAAlAEAAAsAAAAAAAAAAAAAAAAALwEAAF9yZWxzLy5yZWxzUEsB&#10;Ai0AFAAGAAgAAAAhAI9TEcAiAgAARgQAAA4AAAAAAAAAAAAAAAAALgIAAGRycy9lMm9Eb2MueG1s&#10;UEsBAi0AFAAGAAgAAAAhAFMaLiTdAAAABwEAAA8AAAAAAAAAAAAAAAAAfAQAAGRycy9kb3ducmV2&#10;LnhtbFBLBQYAAAAABAAEAPMAAACGBQAAAAA=&#10;">
                <v:textbox>
                  <w:txbxContent>
                    <w:p w14:paraId="4E9D486A" w14:textId="77777777" w:rsidR="002C5DD7" w:rsidRPr="005008A5" w:rsidRDefault="002C5DD7" w:rsidP="002C5DD7">
                      <w:pPr>
                        <w:rPr>
                          <w:b/>
                        </w:rPr>
                      </w:pPr>
                      <w:r w:rsidRPr="005008A5">
                        <w:rPr>
                          <w:b/>
                        </w:rPr>
                        <w:t>Definitions:</w:t>
                      </w:r>
                    </w:p>
                    <w:p w14:paraId="02EFF1D7" w14:textId="77777777" w:rsidR="002C5DD7" w:rsidRPr="005008A5" w:rsidRDefault="002C5DD7" w:rsidP="002C5DD7">
                      <w:pPr>
                        <w:rPr>
                          <w:i/>
                          <w:sz w:val="24"/>
                          <w:szCs w:val="24"/>
                        </w:rPr>
                      </w:pPr>
                      <w:r w:rsidRPr="005008A5">
                        <w:rPr>
                          <w:i/>
                          <w:sz w:val="24"/>
                          <w:szCs w:val="24"/>
                        </w:rPr>
                        <w:t>Treating someone in a way that is right or reasonable, or treating a group of people equally and not allowing personal opinions to influence your judgment</w:t>
                      </w:r>
                    </w:p>
                    <w:p w14:paraId="4A1D64BA" w14:textId="77777777" w:rsidR="002C5DD7" w:rsidRPr="005008A5" w:rsidRDefault="002C5DD7" w:rsidP="002C5DD7">
                      <w:pPr>
                        <w:rPr>
                          <w:i/>
                          <w:sz w:val="24"/>
                          <w:szCs w:val="24"/>
                        </w:rPr>
                      </w:pPr>
                      <w:r w:rsidRPr="005008A5">
                        <w:rPr>
                          <w:i/>
                          <w:sz w:val="24"/>
                          <w:szCs w:val="24"/>
                        </w:rPr>
                        <w:t>If something is fair, it is reasonable and is what you expect or deserve</w:t>
                      </w:r>
                    </w:p>
                    <w:p w14:paraId="64AE0013" w14:textId="77777777" w:rsidR="002C5DD7" w:rsidRPr="005008A5" w:rsidRDefault="002C5DD7" w:rsidP="002C5DD7">
                      <w:pPr>
                        <w:rPr>
                          <w:i/>
                          <w:sz w:val="24"/>
                          <w:szCs w:val="24"/>
                        </w:rPr>
                      </w:pPr>
                      <w:r w:rsidRPr="005008A5">
                        <w:rPr>
                          <w:i/>
                          <w:sz w:val="24"/>
                          <w:szCs w:val="24"/>
                        </w:rPr>
                        <w:t>If a game or competition is fair, it is done according to the rules</w:t>
                      </w:r>
                    </w:p>
                    <w:p w14:paraId="0245B4D8" w14:textId="77777777" w:rsidR="002C5DD7" w:rsidRPr="005008A5" w:rsidRDefault="002C5DD7" w:rsidP="002C5DD7">
                      <w:pPr>
                        <w:rPr>
                          <w:b/>
                        </w:rPr>
                      </w:pPr>
                      <w:hyperlink r:id="rId13" w:history="1">
                        <w:r w:rsidRPr="005008A5">
                          <w:rPr>
                            <w:rStyle w:val="Hyperlink"/>
                            <w:b/>
                          </w:rPr>
                          <w:t>https://dictionary.cambridge.org/dictionary/english/fair</w:t>
                        </w:r>
                      </w:hyperlink>
                      <w:r w:rsidRPr="005008A5">
                        <w:rPr>
                          <w:b/>
                        </w:rPr>
                        <w:t xml:space="preserve">  </w:t>
                      </w:r>
                    </w:p>
                    <w:p w14:paraId="47377113" w14:textId="77777777" w:rsidR="002C5DD7" w:rsidRPr="005008A5" w:rsidRDefault="002C5DD7" w:rsidP="002C5DD7">
                      <w:pPr>
                        <w:rPr>
                          <w:b/>
                        </w:rPr>
                      </w:pPr>
                      <w:r w:rsidRPr="005008A5">
                        <w:rPr>
                          <w:b/>
                        </w:rPr>
                        <w:t>Synonyms:</w:t>
                      </w:r>
                    </w:p>
                    <w:p w14:paraId="34F9BEFF" w14:textId="77777777" w:rsidR="002C5DD7" w:rsidRPr="005008A5" w:rsidRDefault="002C5DD7" w:rsidP="002C5DD7">
                      <w:pPr>
                        <w:pStyle w:val="ListParagraph"/>
                        <w:numPr>
                          <w:ilvl w:val="0"/>
                          <w:numId w:val="3"/>
                        </w:numPr>
                        <w:rPr>
                          <w:i/>
                          <w:sz w:val="24"/>
                          <w:szCs w:val="24"/>
                        </w:rPr>
                      </w:pPr>
                      <w:r w:rsidRPr="005008A5">
                        <w:rPr>
                          <w:i/>
                          <w:sz w:val="24"/>
                          <w:szCs w:val="24"/>
                        </w:rPr>
                        <w:t>unbiased</w:t>
                      </w:r>
                    </w:p>
                    <w:p w14:paraId="6C2105FD" w14:textId="77777777" w:rsidR="002C5DD7" w:rsidRPr="005008A5" w:rsidRDefault="002C5DD7" w:rsidP="002C5DD7">
                      <w:pPr>
                        <w:pStyle w:val="ListParagraph"/>
                        <w:numPr>
                          <w:ilvl w:val="0"/>
                          <w:numId w:val="3"/>
                        </w:numPr>
                        <w:rPr>
                          <w:i/>
                          <w:sz w:val="24"/>
                          <w:szCs w:val="24"/>
                        </w:rPr>
                      </w:pPr>
                      <w:r w:rsidRPr="005008A5">
                        <w:rPr>
                          <w:i/>
                          <w:sz w:val="24"/>
                          <w:szCs w:val="24"/>
                        </w:rPr>
                        <w:t>impartial</w:t>
                      </w:r>
                    </w:p>
                    <w:p w14:paraId="49EFB472" w14:textId="77777777" w:rsidR="002C5DD7" w:rsidRPr="005008A5" w:rsidRDefault="002C5DD7" w:rsidP="002C5DD7">
                      <w:pPr>
                        <w:pStyle w:val="ListParagraph"/>
                        <w:numPr>
                          <w:ilvl w:val="0"/>
                          <w:numId w:val="3"/>
                        </w:numPr>
                        <w:rPr>
                          <w:i/>
                          <w:sz w:val="24"/>
                          <w:szCs w:val="24"/>
                        </w:rPr>
                      </w:pPr>
                      <w:r w:rsidRPr="005008A5">
                        <w:rPr>
                          <w:i/>
                          <w:sz w:val="24"/>
                          <w:szCs w:val="24"/>
                        </w:rPr>
                        <w:t>even-handed</w:t>
                      </w:r>
                    </w:p>
                    <w:p w14:paraId="0BEA44DF" w14:textId="77777777" w:rsidR="002C5DD7" w:rsidRPr="005008A5" w:rsidRDefault="002C5DD7" w:rsidP="002C5DD7">
                      <w:pPr>
                        <w:pStyle w:val="ListParagraph"/>
                        <w:numPr>
                          <w:ilvl w:val="0"/>
                          <w:numId w:val="3"/>
                        </w:numPr>
                        <w:rPr>
                          <w:i/>
                          <w:sz w:val="24"/>
                          <w:szCs w:val="24"/>
                        </w:rPr>
                      </w:pPr>
                      <w:r w:rsidRPr="005008A5">
                        <w:rPr>
                          <w:i/>
                          <w:sz w:val="24"/>
                          <w:szCs w:val="24"/>
                        </w:rPr>
                        <w:t>unprejudiced</w:t>
                      </w:r>
                    </w:p>
                    <w:p w14:paraId="3560CF1E" w14:textId="77777777" w:rsidR="002C5DD7" w:rsidRPr="005008A5" w:rsidRDefault="002C5DD7" w:rsidP="002C5DD7">
                      <w:pPr>
                        <w:pStyle w:val="ListParagraph"/>
                        <w:numPr>
                          <w:ilvl w:val="0"/>
                          <w:numId w:val="3"/>
                        </w:numPr>
                        <w:rPr>
                          <w:i/>
                          <w:sz w:val="24"/>
                          <w:szCs w:val="24"/>
                        </w:rPr>
                      </w:pPr>
                      <w:r w:rsidRPr="005008A5">
                        <w:rPr>
                          <w:i/>
                          <w:sz w:val="24"/>
                          <w:szCs w:val="24"/>
                        </w:rPr>
                        <w:t>just</w:t>
                      </w:r>
                    </w:p>
                    <w:p w14:paraId="5DF67CE6" w14:textId="77777777" w:rsidR="002C5DD7" w:rsidRPr="005008A5" w:rsidRDefault="002C5DD7" w:rsidP="002C5DD7">
                      <w:pPr>
                        <w:pStyle w:val="ListParagraph"/>
                        <w:numPr>
                          <w:ilvl w:val="0"/>
                          <w:numId w:val="3"/>
                        </w:numPr>
                        <w:rPr>
                          <w:i/>
                          <w:sz w:val="24"/>
                          <w:szCs w:val="24"/>
                        </w:rPr>
                      </w:pPr>
                      <w:r w:rsidRPr="005008A5">
                        <w:rPr>
                          <w:i/>
                          <w:sz w:val="24"/>
                          <w:szCs w:val="24"/>
                        </w:rPr>
                        <w:t>clean</w:t>
                      </w:r>
                    </w:p>
                    <w:p w14:paraId="54227CF0" w14:textId="77777777" w:rsidR="002C5DD7" w:rsidRPr="005008A5" w:rsidRDefault="002C5DD7" w:rsidP="002C5DD7">
                      <w:pPr>
                        <w:rPr>
                          <w:b/>
                        </w:rPr>
                      </w:pPr>
                      <w:hyperlink r:id="rId14" w:history="1">
                        <w:r w:rsidRPr="005008A5">
                          <w:rPr>
                            <w:rStyle w:val="Hyperlink"/>
                            <w:b/>
                          </w:rPr>
                          <w:t>https://www.collinsdictionary.com/dictionary/english/fair</w:t>
                        </w:r>
                      </w:hyperlink>
                      <w:r w:rsidRPr="005008A5">
                        <w:rPr>
                          <w:b/>
                        </w:rPr>
                        <w:t xml:space="preserve"> </w:t>
                      </w:r>
                    </w:p>
                  </w:txbxContent>
                </v:textbox>
                <w10:wrap type="square" anchorx="margin"/>
              </v:shape>
            </w:pict>
          </mc:Fallback>
        </mc:AlternateContent>
      </w:r>
    </w:p>
    <w:p w14:paraId="54508167" w14:textId="77777777" w:rsidR="002C5DD7" w:rsidRDefault="002C5DD7" w:rsidP="002C5DD7">
      <w:pPr>
        <w:rPr>
          <w:b/>
        </w:rPr>
      </w:pPr>
      <w:r w:rsidRPr="005008A5">
        <w:rPr>
          <w:b/>
        </w:rPr>
        <w:t>Bias, judgements and assumptions</w:t>
      </w:r>
    </w:p>
    <w:tbl>
      <w:tblPr>
        <w:tblStyle w:val="TableGrid"/>
        <w:tblW w:w="10485" w:type="dxa"/>
        <w:tblLook w:val="04A0" w:firstRow="1" w:lastRow="0" w:firstColumn="1" w:lastColumn="0" w:noHBand="0" w:noVBand="1"/>
      </w:tblPr>
      <w:tblGrid>
        <w:gridCol w:w="10485"/>
      </w:tblGrid>
      <w:tr w:rsidR="002C5DD7" w14:paraId="4AAE345B" w14:textId="77777777" w:rsidTr="00163B7B">
        <w:trPr>
          <w:trHeight w:val="3994"/>
        </w:trPr>
        <w:tc>
          <w:tcPr>
            <w:tcW w:w="10485" w:type="dxa"/>
          </w:tcPr>
          <w:p w14:paraId="2F812AFB" w14:textId="77777777" w:rsidR="002C5DD7" w:rsidRPr="005008A5" w:rsidRDefault="002C5DD7" w:rsidP="00163B7B">
            <w:pPr>
              <w:tabs>
                <w:tab w:val="left" w:pos="2326"/>
              </w:tabs>
              <w:rPr>
                <w:b/>
              </w:rPr>
            </w:pPr>
            <w:r w:rsidRPr="005008A5">
              <w:rPr>
                <w:b/>
              </w:rPr>
              <w:t>Personal reflection, reading and note taking</w:t>
            </w:r>
          </w:p>
          <w:p w14:paraId="095A9B81" w14:textId="77777777" w:rsidR="002C5DD7" w:rsidRPr="005008A5" w:rsidRDefault="002C5DD7" w:rsidP="00163B7B">
            <w:pPr>
              <w:tabs>
                <w:tab w:val="left" w:pos="2326"/>
              </w:tabs>
              <w:rPr>
                <w:b/>
                <w:i/>
              </w:rPr>
            </w:pPr>
            <w:r w:rsidRPr="005008A5">
              <w:rPr>
                <w:b/>
                <w:i/>
              </w:rPr>
              <w:t>“…but bias isn’t really about forgetting. It’s about using assumptions to judge and evaluate, without necessarily being aware of the presence of those assumptions.”</w:t>
            </w:r>
          </w:p>
          <w:p w14:paraId="740C5FCE" w14:textId="77777777" w:rsidR="002C5DD7" w:rsidRPr="005008A5" w:rsidRDefault="002C5DD7" w:rsidP="00163B7B">
            <w:pPr>
              <w:tabs>
                <w:tab w:val="left" w:pos="2326"/>
              </w:tabs>
              <w:rPr>
                <w:b/>
              </w:rPr>
            </w:pPr>
            <w:r w:rsidRPr="005008A5">
              <w:rPr>
                <w:b/>
              </w:rPr>
              <w:t xml:space="preserve">Jessica </w:t>
            </w:r>
            <w:proofErr w:type="spellStart"/>
            <w:r w:rsidRPr="005008A5">
              <w:rPr>
                <w:b/>
              </w:rPr>
              <w:t>Nordell</w:t>
            </w:r>
            <w:proofErr w:type="spellEnd"/>
          </w:p>
          <w:p w14:paraId="19C447AB" w14:textId="77777777" w:rsidR="002C5DD7" w:rsidRPr="005008A5" w:rsidRDefault="002C5DD7" w:rsidP="002C5DD7">
            <w:pPr>
              <w:pStyle w:val="ListParagraph"/>
              <w:numPr>
                <w:ilvl w:val="0"/>
                <w:numId w:val="1"/>
              </w:numPr>
              <w:tabs>
                <w:tab w:val="left" w:pos="2326"/>
              </w:tabs>
            </w:pPr>
            <w:r w:rsidRPr="005008A5">
              <w:t>Reading 2</w:t>
            </w:r>
          </w:p>
          <w:p w14:paraId="19FE18E8" w14:textId="77777777" w:rsidR="002C5DD7" w:rsidRPr="005008A5" w:rsidRDefault="002C5DD7" w:rsidP="002C5DD7">
            <w:pPr>
              <w:pStyle w:val="ListParagraph"/>
              <w:numPr>
                <w:ilvl w:val="0"/>
                <w:numId w:val="1"/>
              </w:numPr>
              <w:tabs>
                <w:tab w:val="left" w:pos="2326"/>
              </w:tabs>
            </w:pPr>
            <w:r w:rsidRPr="005008A5">
              <w:t>When have judgements been made about you that you did not consider ‘fair’?</w:t>
            </w:r>
          </w:p>
          <w:p w14:paraId="440E2F15" w14:textId="77777777" w:rsidR="002C5DD7" w:rsidRPr="005008A5" w:rsidRDefault="002C5DD7" w:rsidP="002C5DD7">
            <w:pPr>
              <w:pStyle w:val="ListParagraph"/>
              <w:numPr>
                <w:ilvl w:val="0"/>
                <w:numId w:val="1"/>
              </w:numPr>
              <w:tabs>
                <w:tab w:val="left" w:pos="2326"/>
              </w:tabs>
            </w:pPr>
            <w:r w:rsidRPr="005008A5">
              <w:t>What would have prevented this?</w:t>
            </w:r>
          </w:p>
          <w:p w14:paraId="6F31184F" w14:textId="77777777" w:rsidR="002C5DD7" w:rsidRPr="005008A5" w:rsidRDefault="002C5DD7" w:rsidP="002C5DD7">
            <w:pPr>
              <w:pStyle w:val="ListParagraph"/>
              <w:numPr>
                <w:ilvl w:val="0"/>
                <w:numId w:val="1"/>
              </w:numPr>
              <w:tabs>
                <w:tab w:val="left" w:pos="2326"/>
              </w:tabs>
            </w:pPr>
            <w:r w:rsidRPr="005008A5">
              <w:t>5 minutes</w:t>
            </w:r>
          </w:p>
          <w:p w14:paraId="497E8D2E" w14:textId="77777777" w:rsidR="002C5DD7" w:rsidRDefault="002C5DD7" w:rsidP="002C5DD7">
            <w:pPr>
              <w:numPr>
                <w:ilvl w:val="0"/>
                <w:numId w:val="1"/>
              </w:numPr>
              <w:tabs>
                <w:tab w:val="left" w:pos="2326"/>
              </w:tabs>
            </w:pPr>
            <w:hyperlink r:id="rId15" w:history="1">
              <w:r w:rsidRPr="00EB3DE8">
                <w:rPr>
                  <w:rStyle w:val="Hyperlink"/>
                </w:rPr>
                <w:t>https://www.theguardian.com/science/2021/sep/21/bias-that-blinds-medical-research-treatment-race-gender-dangerous-disparity</w:t>
              </w:r>
            </w:hyperlink>
            <w:r>
              <w:t xml:space="preserve"> </w:t>
            </w:r>
          </w:p>
          <w:p w14:paraId="16FAE891" w14:textId="77777777" w:rsidR="002C5DD7" w:rsidRDefault="002C5DD7" w:rsidP="00163B7B">
            <w:pPr>
              <w:tabs>
                <w:tab w:val="left" w:pos="2326"/>
              </w:tabs>
              <w:ind w:left="720"/>
            </w:pPr>
            <w:r w:rsidRPr="005008A5">
              <w:t xml:space="preserve"> </w:t>
            </w:r>
          </w:p>
          <w:p w14:paraId="32B8C7C3" w14:textId="77777777" w:rsidR="002C5DD7" w:rsidRDefault="002C5DD7" w:rsidP="00163B7B">
            <w:pPr>
              <w:tabs>
                <w:tab w:val="left" w:pos="2326"/>
              </w:tabs>
            </w:pPr>
            <w:r>
              <w:rPr>
                <w:noProof/>
                <w:lang w:eastAsia="en-GB"/>
              </w:rPr>
              <w:drawing>
                <wp:inline distT="0" distB="0" distL="0" distR="0" wp14:anchorId="2B39DC6C" wp14:editId="65C9EC01">
                  <wp:extent cx="1259059" cy="9560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23402" cy="1004950"/>
                          </a:xfrm>
                          <a:prstGeom prst="rect">
                            <a:avLst/>
                          </a:prstGeom>
                          <a:noFill/>
                        </pic:spPr>
                      </pic:pic>
                    </a:graphicData>
                  </a:graphic>
                </wp:inline>
              </w:drawing>
            </w:r>
          </w:p>
          <w:p w14:paraId="75D44972" w14:textId="77777777" w:rsidR="002C5DD7" w:rsidRDefault="002C5DD7" w:rsidP="00163B7B">
            <w:pPr>
              <w:tabs>
                <w:tab w:val="left" w:pos="2326"/>
              </w:tabs>
            </w:pPr>
          </w:p>
          <w:p w14:paraId="6C1290CC" w14:textId="77777777" w:rsidR="002C5DD7" w:rsidRDefault="002C5DD7" w:rsidP="00163B7B">
            <w:pPr>
              <w:tabs>
                <w:tab w:val="left" w:pos="2326"/>
              </w:tabs>
            </w:pPr>
          </w:p>
          <w:p w14:paraId="1F49E204" w14:textId="77777777" w:rsidR="002C5DD7" w:rsidRDefault="002C5DD7" w:rsidP="00163B7B">
            <w:pPr>
              <w:tabs>
                <w:tab w:val="left" w:pos="2326"/>
              </w:tabs>
            </w:pPr>
          </w:p>
          <w:p w14:paraId="70706953" w14:textId="77777777" w:rsidR="002C5DD7" w:rsidRDefault="002C5DD7" w:rsidP="00163B7B">
            <w:pPr>
              <w:tabs>
                <w:tab w:val="left" w:pos="2326"/>
              </w:tabs>
            </w:pPr>
          </w:p>
          <w:p w14:paraId="238585FF" w14:textId="77777777" w:rsidR="002C5DD7" w:rsidRDefault="002C5DD7" w:rsidP="00163B7B">
            <w:pPr>
              <w:tabs>
                <w:tab w:val="left" w:pos="2326"/>
              </w:tabs>
            </w:pPr>
          </w:p>
          <w:p w14:paraId="54725064" w14:textId="77777777" w:rsidR="002C5DD7" w:rsidRDefault="002C5DD7" w:rsidP="00163B7B">
            <w:pPr>
              <w:tabs>
                <w:tab w:val="left" w:pos="2326"/>
              </w:tabs>
            </w:pPr>
          </w:p>
          <w:p w14:paraId="4082F47B" w14:textId="77777777" w:rsidR="002C5DD7" w:rsidRDefault="002C5DD7" w:rsidP="00163B7B">
            <w:pPr>
              <w:tabs>
                <w:tab w:val="left" w:pos="2326"/>
              </w:tabs>
            </w:pPr>
          </w:p>
          <w:p w14:paraId="7AE9D897" w14:textId="77777777" w:rsidR="002C5DD7" w:rsidRDefault="002C5DD7" w:rsidP="00163B7B">
            <w:pPr>
              <w:tabs>
                <w:tab w:val="left" w:pos="2326"/>
              </w:tabs>
            </w:pPr>
          </w:p>
          <w:p w14:paraId="782704C0" w14:textId="77777777" w:rsidR="002C5DD7" w:rsidRDefault="002C5DD7" w:rsidP="00163B7B">
            <w:pPr>
              <w:tabs>
                <w:tab w:val="left" w:pos="2326"/>
              </w:tabs>
            </w:pPr>
          </w:p>
          <w:p w14:paraId="0BEE292C" w14:textId="77777777" w:rsidR="002C5DD7" w:rsidRDefault="002C5DD7" w:rsidP="00163B7B">
            <w:pPr>
              <w:tabs>
                <w:tab w:val="left" w:pos="2326"/>
              </w:tabs>
            </w:pPr>
          </w:p>
        </w:tc>
      </w:tr>
    </w:tbl>
    <w:p w14:paraId="181B69D1" w14:textId="77777777" w:rsidR="002C5DD7" w:rsidRDefault="002C5DD7" w:rsidP="002C5DD7">
      <w:pPr>
        <w:tabs>
          <w:tab w:val="left" w:pos="2326"/>
        </w:tabs>
        <w:spacing w:after="0" w:line="240" w:lineRule="auto"/>
        <w:rPr>
          <w:b/>
        </w:rPr>
      </w:pPr>
      <w:r w:rsidRPr="00243FD5">
        <w:rPr>
          <w:b/>
          <w:noProof/>
          <w:lang w:eastAsia="en-GB"/>
        </w:rPr>
        <w:lastRenderedPageBreak/>
        <mc:AlternateContent>
          <mc:Choice Requires="wps">
            <w:drawing>
              <wp:anchor distT="45720" distB="45720" distL="114300" distR="114300" simplePos="0" relativeHeight="251661312" behindDoc="0" locked="0" layoutInCell="1" allowOverlap="1" wp14:anchorId="0E6FDB3A" wp14:editId="7439F305">
                <wp:simplePos x="0" y="0"/>
                <wp:positionH relativeFrom="margin">
                  <wp:align>right</wp:align>
                </wp:positionH>
                <wp:positionV relativeFrom="paragraph">
                  <wp:posOffset>0</wp:posOffset>
                </wp:positionV>
                <wp:extent cx="6635750" cy="1404620"/>
                <wp:effectExtent l="0" t="0" r="127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rgbClr val="FFFFFF"/>
                        </a:solidFill>
                        <a:ln w="9525">
                          <a:solidFill>
                            <a:srgbClr val="000000"/>
                          </a:solidFill>
                          <a:miter lim="800000"/>
                          <a:headEnd/>
                          <a:tailEnd/>
                        </a:ln>
                      </wps:spPr>
                      <wps:txbx>
                        <w:txbxContent>
                          <w:p w14:paraId="44EA9625" w14:textId="77777777" w:rsidR="002C5DD7" w:rsidRPr="00243FD5" w:rsidRDefault="002C5DD7" w:rsidP="002C5DD7">
                            <w:pPr>
                              <w:rPr>
                                <w:b/>
                              </w:rPr>
                            </w:pPr>
                            <w:r>
                              <w:rPr>
                                <w:b/>
                              </w:rPr>
                              <w:t>Reading 2</w:t>
                            </w:r>
                          </w:p>
                          <w:p w14:paraId="768EDBEF" w14:textId="77777777" w:rsidR="002C5DD7" w:rsidRPr="005008A5" w:rsidRDefault="002C5DD7" w:rsidP="002C5DD7">
                            <w:pPr>
                              <w:rPr>
                                <w:sz w:val="24"/>
                                <w:szCs w:val="24"/>
                              </w:rPr>
                            </w:pPr>
                            <w:r w:rsidRPr="005008A5">
                              <w:rPr>
                                <w:sz w:val="24"/>
                                <w:szCs w:val="24"/>
                              </w:rPr>
                              <w:t xml:space="preserve">I met Chris in my first month at a small, hard-partying Catholic high school in north-eastern Wisconsin, where kids jammed cigarettes between the fingers of the school’s </w:t>
                            </w:r>
                            <w:proofErr w:type="spellStart"/>
                            <w:r w:rsidRPr="005008A5">
                              <w:rPr>
                                <w:sz w:val="24"/>
                                <w:szCs w:val="24"/>
                              </w:rPr>
                              <w:t>lifesize</w:t>
                            </w:r>
                            <w:proofErr w:type="spellEnd"/>
                            <w:r w:rsidRPr="005008A5">
                              <w:rPr>
                                <w:sz w:val="24"/>
                                <w:szCs w:val="24"/>
                              </w:rPr>
                              <w:t xml:space="preserve"> Jesus statue and skipped mass to eat fries at the fast-food joint across the street. Chris and her circle perched somewhere adjacent to the school’s social hierarchy, and she surveyed the adolescent drama and absurdity with cool, heavy-lidded understanding. I admired her from afar and shuffled around the edges of her orbit, gleeful whenever she motioned for me to join her gang for lunch.</w:t>
                            </w:r>
                          </w:p>
                          <w:p w14:paraId="61985F80" w14:textId="77777777" w:rsidR="002C5DD7" w:rsidRPr="005008A5" w:rsidRDefault="002C5DD7" w:rsidP="002C5DD7">
                            <w:pPr>
                              <w:rPr>
                                <w:sz w:val="24"/>
                                <w:szCs w:val="24"/>
                              </w:rPr>
                            </w:pPr>
                            <w:r w:rsidRPr="005008A5">
                              <w:rPr>
                                <w:sz w:val="24"/>
                                <w:szCs w:val="24"/>
                              </w:rPr>
                              <w:t xml:space="preserve">After high school, we lost touch. I went east; Chris stayed in the </w:t>
                            </w:r>
                            <w:proofErr w:type="spellStart"/>
                            <w:r w:rsidRPr="005008A5">
                              <w:rPr>
                                <w:sz w:val="24"/>
                                <w:szCs w:val="24"/>
                              </w:rPr>
                              <w:t>midwest</w:t>
                            </w:r>
                            <w:proofErr w:type="spellEnd"/>
                            <w:r w:rsidRPr="005008A5">
                              <w:rPr>
                                <w:sz w:val="24"/>
                                <w:szCs w:val="24"/>
                              </w:rPr>
                              <w:t xml:space="preserve">. To pay for school at the University of Minnesota, she hawked costume jewellery at Dayton’s department store. She got married to a tall classmate named Adam and merged with the mainstream – became a lawyer, had a couple of daughters. She would go running at the YWCA and cook oatmeal for breakfast. Then in 2010, at the age of 35, she went to the ER with stomach pains. She struggled to describe the pain – it wasn’t like anything she’d felt before. The doctor told her it was indigestion and sent her home. But the symptoms kept coming back. She was strangely tired and constipated. She returned to the doctor. She didn’t feel right, she said. </w:t>
                            </w:r>
                            <w:proofErr w:type="gramStart"/>
                            <w:r w:rsidRPr="005008A5">
                              <w:rPr>
                                <w:sz w:val="24"/>
                                <w:szCs w:val="24"/>
                              </w:rPr>
                              <w:t>Of course</w:t>
                            </w:r>
                            <w:proofErr w:type="gramEnd"/>
                            <w:r w:rsidRPr="005008A5">
                              <w:rPr>
                                <w:sz w:val="24"/>
                                <w:szCs w:val="24"/>
                              </w:rPr>
                              <w:t xml:space="preserve"> you’re tired, he told her, you’re raising kids. You’re stressed. You should be tired. Frustrated, she saw other doctors. You’re a working mom, they said. You need to relax. Add fibre to your diet. The problems ratcheted up in frequency. She was anaemic, and always so tired. She’d feel sleepy when having coffee with a friend. Get some rest, she was told. Try sleeping pills.</w:t>
                            </w:r>
                          </w:p>
                          <w:p w14:paraId="2D949F1F" w14:textId="77777777" w:rsidR="002C5DD7" w:rsidRPr="005008A5" w:rsidRDefault="002C5DD7" w:rsidP="002C5DD7">
                            <w:pPr>
                              <w:rPr>
                                <w:sz w:val="24"/>
                                <w:szCs w:val="24"/>
                              </w:rPr>
                            </w:pPr>
                            <w:r w:rsidRPr="005008A5">
                              <w:rPr>
                                <w:sz w:val="24"/>
                                <w:szCs w:val="24"/>
                              </w:rPr>
                              <w:t>By 2012, the fatigue was so overwhelming, Chris couldn’t walk around the block. She’d fall asleep at three in the afternoon. Her skin was turning pale. She felt pain when she ate. Adam suggested she see his childhood physician, who practised 40 minutes away. That doctor tested her blood. Her iron was so low, he thought she was bleeding internally. He scheduled a CT scan and a colonoscopy. When they revealed a golf ball-sized tumour, Chris felt, for a moment, relieved. She was sick. She’d been telling them all along. Now there was a specific problem to solve. But the relief was short-lived. Surgery six days later showed that the tumour had spread into her abdomen. At the age of 37, Chris had stage four colon cancer…</w:t>
                            </w:r>
                          </w:p>
                          <w:p w14:paraId="39A93823" w14:textId="77777777" w:rsidR="002C5DD7" w:rsidRPr="00243FD5" w:rsidRDefault="002C5DD7" w:rsidP="002C5DD7">
                            <w:pPr>
                              <w:rPr>
                                <w:b/>
                              </w:rPr>
                            </w:pPr>
                            <w:r w:rsidRPr="005008A5">
                              <w:rPr>
                                <w:sz w:val="24"/>
                                <w:szCs w:val="24"/>
                              </w:rPr>
                              <w:t>Chris was told that her symptoms, increasingly unmanageable, were not serious. Women as a group receive fewer and less timely interventions, receive less pain treatment and are less frequently referred to specialists. One 2008 study of nearly 80,000 patients in more than 400 hospitals found that women having heart attacks experience dangerous treatment delays, and that once in the hospital they more often die. After a heart attack, women are less likely to be referred to cardiac rehabilitation or to be prescribed the right medication. Critically ill women older than 50 are less likely to receive life-saving interventions than men of the same age; women who have knee pain are 22 times less likely to be referred for a knee replacement than a man. A 2007 Canadian study of nearly 500,000 patients showed that after adjusting for the severity of illness, women spent a shorter time in the ICU and were less likely to receive life support; after age 50, they were also significantly more likely to die after a critical illness.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FDB3A" id="_x0000_s1027" type="#_x0000_t202" style="position:absolute;margin-left:471.3pt;margin-top:0;width:5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UZJgIAAE0EAAAOAAAAZHJzL2Uyb0RvYy54bWysVF1v2yAUfZ+0/4B4X+xkSdpacaouXaZJ&#10;3YfU7gdcYxyjYS4DErv79bvgNI267WWaHxBwL4dzz7l4dT10mh2k8wpNyaeTnDNpBNbK7Er+7WH7&#10;5pIzH8DUoNHIkj9Kz6/Xr1+telvIGbaoa+kYgRhf9LbkbQi2yDIvWtmBn6CVhoINug4CLd0uqx30&#10;hN7pbJbny6xHV1uHQnpPu7djkK8TftNIEb40jZeB6ZITt5BGl8Yqjtl6BcXOgW2VONKAf2DRgTJ0&#10;6QnqFgKwvVO/QXVKOPTYhInALsOmUUKmGqiaaf6imvsWrEy1kDjenmTy/w9WfD58dUzVJZ+TPAY6&#10;8uhBDoG9w4HNojy99QVl3VvKCwNtk82pVG/vUHz3zOCmBbOTN85h30qoid40nszOjo44PoJU/Ses&#10;6RrYB0xAQ+O6qB2pwQideDyerIlUBG0ul28XFwsKCYpN5/l8OUvmZVA8HbfOhw8SOxYnJXfkfYKH&#10;w50PkQ4UTynxNo9a1VuldVq4XbXRjh2A+mSbvlTBizRtWF/yq8VsMSrwV4g8fX+C6FSghteqK/nl&#10;KQmKqNt7U6d2DKD0OCfK2hyFjNqNKoahGpJlSeUocoX1IynrcOxveo80adH95Kyn3i65/7EHJznT&#10;Hw25czWdR7dDWswXFyQlc+eR6jwCRhBUyQNn43QT0gNKutkbcnGrkr7PTI6UqWeT7Mf3FR/F+Tpl&#10;Pf8F1r8AAAD//wMAUEsDBBQABgAIAAAAIQAz/iYN2gAAAAYBAAAPAAAAZHJzL2Rvd25yZXYueG1s&#10;TI/BbsIwEETvSPyDtZV6QcUhJahK46AWiVNPpPRu4m0SNV4H20D4+y69lMtIo1nNvC3Wo+3FGX3o&#10;HClYzBMQSLUzHTUK9p/bpxcQIWoyuneECq4YYF1OJ4XOjbvQDs9VbASXUMi1gjbGIZcy1C1aHeZu&#10;QOLs23mrI1vfSOP1hcttL9MkWUmrO+KFVg+4abH+qU5WwepYPc8+vsyMdtftu69tZjb7TKnHh/Ht&#10;FUTEMf4fww2f0aFkpoM7kQmiV8CPxD+9ZckyY39QkKaLFGRZyHv88hcAAP//AwBQSwECLQAUAAYA&#10;CAAAACEAtoM4kv4AAADhAQAAEwAAAAAAAAAAAAAAAAAAAAAAW0NvbnRlbnRfVHlwZXNdLnhtbFBL&#10;AQItABQABgAIAAAAIQA4/SH/1gAAAJQBAAALAAAAAAAAAAAAAAAAAC8BAABfcmVscy8ucmVsc1BL&#10;AQItABQABgAIAAAAIQD0Q0UZJgIAAE0EAAAOAAAAAAAAAAAAAAAAAC4CAABkcnMvZTJvRG9jLnht&#10;bFBLAQItABQABgAIAAAAIQAz/iYN2gAAAAYBAAAPAAAAAAAAAAAAAAAAAIAEAABkcnMvZG93bnJl&#10;di54bWxQSwUGAAAAAAQABADzAAAAhwUAAAAA&#10;">
                <v:textbox style="mso-fit-shape-to-text:t">
                  <w:txbxContent>
                    <w:p w14:paraId="44EA9625" w14:textId="77777777" w:rsidR="002C5DD7" w:rsidRPr="00243FD5" w:rsidRDefault="002C5DD7" w:rsidP="002C5DD7">
                      <w:pPr>
                        <w:rPr>
                          <w:b/>
                        </w:rPr>
                      </w:pPr>
                      <w:r>
                        <w:rPr>
                          <w:b/>
                        </w:rPr>
                        <w:t>Reading 2</w:t>
                      </w:r>
                    </w:p>
                    <w:p w14:paraId="768EDBEF" w14:textId="77777777" w:rsidR="002C5DD7" w:rsidRPr="005008A5" w:rsidRDefault="002C5DD7" w:rsidP="002C5DD7">
                      <w:pPr>
                        <w:rPr>
                          <w:sz w:val="24"/>
                          <w:szCs w:val="24"/>
                        </w:rPr>
                      </w:pPr>
                      <w:r w:rsidRPr="005008A5">
                        <w:rPr>
                          <w:sz w:val="24"/>
                          <w:szCs w:val="24"/>
                        </w:rPr>
                        <w:t xml:space="preserve">I met Chris in my first month at a small, hard-partying Catholic high school in north-eastern Wisconsin, where kids jammed cigarettes between the fingers of the school’s </w:t>
                      </w:r>
                      <w:proofErr w:type="spellStart"/>
                      <w:r w:rsidRPr="005008A5">
                        <w:rPr>
                          <w:sz w:val="24"/>
                          <w:szCs w:val="24"/>
                        </w:rPr>
                        <w:t>lifesize</w:t>
                      </w:r>
                      <w:proofErr w:type="spellEnd"/>
                      <w:r w:rsidRPr="005008A5">
                        <w:rPr>
                          <w:sz w:val="24"/>
                          <w:szCs w:val="24"/>
                        </w:rPr>
                        <w:t xml:space="preserve"> Jesus statue and skipped mass to eat fries at the fast-food joint across the street. Chris and her circle perched somewhere adjacent to the school’s social hierarchy, and she surveyed the adolescent drama and absurdity with cool, heavy-lidded understanding. I admired her from afar and shuffled around the edges of her orbit, gleeful whenever she motioned for me to join her gang for lunch.</w:t>
                      </w:r>
                    </w:p>
                    <w:p w14:paraId="61985F80" w14:textId="77777777" w:rsidR="002C5DD7" w:rsidRPr="005008A5" w:rsidRDefault="002C5DD7" w:rsidP="002C5DD7">
                      <w:pPr>
                        <w:rPr>
                          <w:sz w:val="24"/>
                          <w:szCs w:val="24"/>
                        </w:rPr>
                      </w:pPr>
                      <w:r w:rsidRPr="005008A5">
                        <w:rPr>
                          <w:sz w:val="24"/>
                          <w:szCs w:val="24"/>
                        </w:rPr>
                        <w:t xml:space="preserve">After high school, we lost touch. I went east; Chris stayed in the </w:t>
                      </w:r>
                      <w:proofErr w:type="spellStart"/>
                      <w:r w:rsidRPr="005008A5">
                        <w:rPr>
                          <w:sz w:val="24"/>
                          <w:szCs w:val="24"/>
                        </w:rPr>
                        <w:t>midwest</w:t>
                      </w:r>
                      <w:proofErr w:type="spellEnd"/>
                      <w:r w:rsidRPr="005008A5">
                        <w:rPr>
                          <w:sz w:val="24"/>
                          <w:szCs w:val="24"/>
                        </w:rPr>
                        <w:t xml:space="preserve">. To pay for school at the University of Minnesota, she hawked costume jewellery at Dayton’s department store. She got married to a tall classmate named Adam and merged with the mainstream – became a lawyer, had a couple of daughters. She would go running at the YWCA and cook oatmeal for breakfast. Then in 2010, at the age of 35, she went to the ER with stomach pains. She struggled to describe the pain – it wasn’t like anything she’d felt before. The doctor told her it was indigestion and sent her home. But the symptoms kept coming back. She was strangely tired and constipated. She returned to the doctor. She didn’t feel right, she said. </w:t>
                      </w:r>
                      <w:proofErr w:type="gramStart"/>
                      <w:r w:rsidRPr="005008A5">
                        <w:rPr>
                          <w:sz w:val="24"/>
                          <w:szCs w:val="24"/>
                        </w:rPr>
                        <w:t>Of course</w:t>
                      </w:r>
                      <w:proofErr w:type="gramEnd"/>
                      <w:r w:rsidRPr="005008A5">
                        <w:rPr>
                          <w:sz w:val="24"/>
                          <w:szCs w:val="24"/>
                        </w:rPr>
                        <w:t xml:space="preserve"> you’re tired, he told her, you’re raising kids. You’re stressed. You should be tired. Frustrated, she saw other doctors. You’re a working mom, they said. You need to relax. Add fibre to your diet. The problems ratcheted up in frequency. She was anaemic, and always so tired. She’d feel sleepy when having coffee with a friend. Get some rest, she was told. Try sleeping pills.</w:t>
                      </w:r>
                    </w:p>
                    <w:p w14:paraId="2D949F1F" w14:textId="77777777" w:rsidR="002C5DD7" w:rsidRPr="005008A5" w:rsidRDefault="002C5DD7" w:rsidP="002C5DD7">
                      <w:pPr>
                        <w:rPr>
                          <w:sz w:val="24"/>
                          <w:szCs w:val="24"/>
                        </w:rPr>
                      </w:pPr>
                      <w:r w:rsidRPr="005008A5">
                        <w:rPr>
                          <w:sz w:val="24"/>
                          <w:szCs w:val="24"/>
                        </w:rPr>
                        <w:t>By 2012, the fatigue was so overwhelming, Chris couldn’t walk around the block. She’d fall asleep at three in the afternoon. Her skin was turning pale. She felt pain when she ate. Adam suggested she see his childhood physician, who practised 40 minutes away. That doctor tested her blood. Her iron was so low, he thought she was bleeding internally. He scheduled a CT scan and a colonoscopy. When they revealed a golf ball-sized tumour, Chris felt, for a moment, relieved. She was sick. She’d been telling them all along. Now there was a specific problem to solve. But the relief was short-lived. Surgery six days later showed that the tumour had spread into her abdomen. At the age of 37, Chris had stage four colon cancer…</w:t>
                      </w:r>
                    </w:p>
                    <w:p w14:paraId="39A93823" w14:textId="77777777" w:rsidR="002C5DD7" w:rsidRPr="00243FD5" w:rsidRDefault="002C5DD7" w:rsidP="002C5DD7">
                      <w:pPr>
                        <w:rPr>
                          <w:b/>
                        </w:rPr>
                      </w:pPr>
                      <w:r w:rsidRPr="005008A5">
                        <w:rPr>
                          <w:sz w:val="24"/>
                          <w:szCs w:val="24"/>
                        </w:rPr>
                        <w:t>Chris was told that her symptoms, increasingly unmanageable, were not serious. Women as a group receive fewer and less timely interventions, receive less pain treatment and are less frequently referred to specialists. One 2008 study of nearly 80,000 patients in more than 400 hospitals found that women having heart attacks experience dangerous treatment delays, and that once in the hospital they more often die. After a heart attack, women are less likely to be referred to cardiac rehabilitation or to be prescribed the right medication. Critically ill women older than 50 are less likely to receive life-saving interventions than men of the same age; women who have knee pain are 22 times less likely to be referred for a knee replacement than a man. A 2007 Canadian study of nearly 500,000 patients showed that after adjusting for the severity of illness, women spent a shorter time in the ICU and were less likely to receive life support; after age 50, they were also significantly more likely to die after a critical illness.</w:t>
                      </w:r>
                    </w:p>
                  </w:txbxContent>
                </v:textbox>
                <w10:wrap type="square" anchorx="margin"/>
              </v:shape>
            </w:pict>
          </mc:Fallback>
        </mc:AlternateContent>
      </w:r>
    </w:p>
    <w:p w14:paraId="6EB739D6" w14:textId="77777777" w:rsidR="002C5DD7" w:rsidRDefault="002C5DD7" w:rsidP="002C5DD7">
      <w:pPr>
        <w:tabs>
          <w:tab w:val="left" w:pos="2326"/>
        </w:tabs>
        <w:spacing w:after="0" w:line="240" w:lineRule="auto"/>
        <w:rPr>
          <w:b/>
        </w:rPr>
      </w:pPr>
    </w:p>
    <w:p w14:paraId="0632A874" w14:textId="77777777" w:rsidR="002C5DD7" w:rsidRDefault="002C5DD7" w:rsidP="002C5DD7">
      <w:pPr>
        <w:tabs>
          <w:tab w:val="left" w:pos="2326"/>
        </w:tabs>
        <w:spacing w:after="0" w:line="240" w:lineRule="auto"/>
        <w:rPr>
          <w:b/>
        </w:rPr>
      </w:pPr>
    </w:p>
    <w:p w14:paraId="60751838" w14:textId="77777777" w:rsidR="002C5DD7" w:rsidRDefault="002C5DD7" w:rsidP="002C5DD7">
      <w:pPr>
        <w:tabs>
          <w:tab w:val="left" w:pos="2326"/>
        </w:tabs>
        <w:spacing w:after="0" w:line="240" w:lineRule="auto"/>
        <w:rPr>
          <w:b/>
        </w:rPr>
      </w:pPr>
    </w:p>
    <w:p w14:paraId="072F1163" w14:textId="77777777" w:rsidR="002C5DD7" w:rsidRDefault="002C5DD7" w:rsidP="002C5DD7">
      <w:pPr>
        <w:tabs>
          <w:tab w:val="left" w:pos="2326"/>
        </w:tabs>
        <w:spacing w:after="0" w:line="240" w:lineRule="auto"/>
        <w:rPr>
          <w:b/>
        </w:rPr>
      </w:pPr>
    </w:p>
    <w:p w14:paraId="33BAABCD" w14:textId="77777777" w:rsidR="002C5DD7" w:rsidRDefault="002C5DD7" w:rsidP="002C5DD7">
      <w:pPr>
        <w:tabs>
          <w:tab w:val="left" w:pos="2326"/>
        </w:tabs>
        <w:spacing w:after="0" w:line="240" w:lineRule="auto"/>
        <w:rPr>
          <w:b/>
        </w:rPr>
      </w:pPr>
    </w:p>
    <w:p w14:paraId="1B5DB117" w14:textId="77777777" w:rsidR="002C5DD7" w:rsidRDefault="002C5DD7" w:rsidP="002C5DD7">
      <w:pPr>
        <w:tabs>
          <w:tab w:val="left" w:pos="2326"/>
        </w:tabs>
        <w:spacing w:after="0" w:line="240" w:lineRule="auto"/>
        <w:rPr>
          <w:b/>
        </w:rPr>
      </w:pPr>
    </w:p>
    <w:p w14:paraId="745F7C1F" w14:textId="77777777" w:rsidR="002C5DD7" w:rsidRDefault="002C5DD7" w:rsidP="002C5DD7">
      <w:pPr>
        <w:tabs>
          <w:tab w:val="left" w:pos="2326"/>
        </w:tabs>
        <w:spacing w:after="0" w:line="240" w:lineRule="auto"/>
        <w:rPr>
          <w:b/>
        </w:rPr>
      </w:pPr>
    </w:p>
    <w:p w14:paraId="0E299705" w14:textId="77777777" w:rsidR="002C5DD7" w:rsidRPr="00D12A87" w:rsidRDefault="002C5DD7" w:rsidP="002C5DD7">
      <w:pPr>
        <w:tabs>
          <w:tab w:val="left" w:pos="2326"/>
        </w:tabs>
        <w:spacing w:after="0" w:line="240" w:lineRule="auto"/>
        <w:rPr>
          <w:b/>
        </w:rPr>
      </w:pPr>
      <w:r w:rsidRPr="00D12A87">
        <w:rPr>
          <w:b/>
        </w:rPr>
        <w:t>How do we plan for and use assessment to really know our learners?</w:t>
      </w:r>
    </w:p>
    <w:p w14:paraId="6C9341B4" w14:textId="77777777" w:rsidR="002C5DD7" w:rsidRDefault="002C5DD7" w:rsidP="002C5DD7">
      <w:pPr>
        <w:tabs>
          <w:tab w:val="left" w:pos="2326"/>
        </w:tabs>
        <w:spacing w:after="0" w:line="240" w:lineRule="auto"/>
        <w:rPr>
          <w:b/>
        </w:rPr>
      </w:pPr>
      <w:r w:rsidRPr="00D12A87">
        <w:rPr>
          <w:b/>
        </w:rPr>
        <w:lastRenderedPageBreak/>
        <w:t xml:space="preserve">What can we learn from Dylan </w:t>
      </w:r>
      <w:proofErr w:type="spellStart"/>
      <w:r w:rsidRPr="00D12A87">
        <w:rPr>
          <w:b/>
        </w:rPr>
        <w:t>Wiliam</w:t>
      </w:r>
      <w:proofErr w:type="spellEnd"/>
      <w:r w:rsidRPr="00D12A87">
        <w:rPr>
          <w:b/>
        </w:rPr>
        <w:t>?</w:t>
      </w:r>
    </w:p>
    <w:p w14:paraId="684C7AA4" w14:textId="77777777" w:rsidR="002C5DD7" w:rsidRDefault="002C5DD7" w:rsidP="002C5DD7">
      <w:pPr>
        <w:tabs>
          <w:tab w:val="left" w:pos="2326"/>
        </w:tabs>
        <w:spacing w:after="0" w:line="240" w:lineRule="auto"/>
        <w:rPr>
          <w:b/>
        </w:rPr>
      </w:pPr>
    </w:p>
    <w:p w14:paraId="5909E747" w14:textId="77777777" w:rsidR="002C5DD7" w:rsidRDefault="002C5DD7" w:rsidP="002C5DD7">
      <w:pPr>
        <w:tabs>
          <w:tab w:val="left" w:pos="2326"/>
        </w:tabs>
        <w:spacing w:after="0" w:line="240" w:lineRule="auto"/>
        <w:rPr>
          <w:b/>
        </w:rPr>
      </w:pPr>
      <w:r w:rsidRPr="00243FD5">
        <w:rPr>
          <w:b/>
          <w:noProof/>
          <w:lang w:eastAsia="en-GB"/>
        </w:rPr>
        <mc:AlternateContent>
          <mc:Choice Requires="wps">
            <w:drawing>
              <wp:anchor distT="45720" distB="45720" distL="114300" distR="114300" simplePos="0" relativeHeight="251662336" behindDoc="0" locked="0" layoutInCell="1" allowOverlap="1" wp14:anchorId="6E2CF46F" wp14:editId="4DAA3CA3">
                <wp:simplePos x="0" y="0"/>
                <wp:positionH relativeFrom="margin">
                  <wp:posOffset>114300</wp:posOffset>
                </wp:positionH>
                <wp:positionV relativeFrom="paragraph">
                  <wp:posOffset>13970</wp:posOffset>
                </wp:positionV>
                <wp:extent cx="5765800" cy="8059420"/>
                <wp:effectExtent l="0" t="0" r="19050" b="1778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8059420"/>
                        </a:xfrm>
                        <a:prstGeom prst="rect">
                          <a:avLst/>
                        </a:prstGeom>
                        <a:solidFill>
                          <a:srgbClr val="FFFFFF"/>
                        </a:solidFill>
                        <a:ln w="9525">
                          <a:solidFill>
                            <a:srgbClr val="000000"/>
                          </a:solidFill>
                          <a:miter lim="800000"/>
                          <a:headEnd/>
                          <a:tailEnd/>
                        </a:ln>
                      </wps:spPr>
                      <wps:txbx>
                        <w:txbxContent>
                          <w:p w14:paraId="1A57A1D5" w14:textId="77777777" w:rsidR="002C5DD7" w:rsidRPr="009F5428" w:rsidRDefault="002C5DD7" w:rsidP="002C5DD7">
                            <w:pPr>
                              <w:rPr>
                                <w:b/>
                              </w:rPr>
                            </w:pPr>
                            <w:r w:rsidRPr="000D272C">
                              <w:rPr>
                                <w:b/>
                              </w:rPr>
                              <w:t xml:space="preserve">Personal </w:t>
                            </w:r>
                            <w:r>
                              <w:rPr>
                                <w:b/>
                              </w:rPr>
                              <w:t xml:space="preserve">listening, </w:t>
                            </w:r>
                            <w:r w:rsidRPr="000D272C">
                              <w:rPr>
                                <w:b/>
                              </w:rPr>
                              <w:t>reading, reflection and note taking in preparation for discussion</w:t>
                            </w:r>
                          </w:p>
                          <w:p w14:paraId="2EE82B24" w14:textId="77777777" w:rsidR="002C5DD7" w:rsidRPr="00D12A87" w:rsidRDefault="002C5DD7" w:rsidP="002C5DD7">
                            <w:pPr>
                              <w:pStyle w:val="ListParagraph"/>
                              <w:numPr>
                                <w:ilvl w:val="0"/>
                                <w:numId w:val="4"/>
                              </w:numPr>
                            </w:pPr>
                            <w:r w:rsidRPr="00D12A87">
                              <w:t xml:space="preserve">Listening https://youtu.be/sYdVe5O7KBE </w:t>
                            </w:r>
                          </w:p>
                          <w:p w14:paraId="1BCBD7DA" w14:textId="77777777" w:rsidR="002C5DD7" w:rsidRPr="00D12A87" w:rsidRDefault="002C5DD7" w:rsidP="002C5DD7">
                            <w:pPr>
                              <w:pStyle w:val="ListParagraph"/>
                              <w:numPr>
                                <w:ilvl w:val="0"/>
                                <w:numId w:val="4"/>
                              </w:numPr>
                            </w:pPr>
                            <w:r w:rsidRPr="00D12A87">
                              <w:t>Readings 3 and 4</w:t>
                            </w:r>
                          </w:p>
                          <w:p w14:paraId="76247C84" w14:textId="77777777" w:rsidR="002C5DD7" w:rsidRPr="00D12A87" w:rsidRDefault="002C5DD7" w:rsidP="002C5DD7">
                            <w:pPr>
                              <w:pStyle w:val="ListParagraph"/>
                              <w:numPr>
                                <w:ilvl w:val="0"/>
                                <w:numId w:val="4"/>
                              </w:numPr>
                            </w:pPr>
                            <w:proofErr w:type="spellStart"/>
                            <w:r w:rsidRPr="00D12A87">
                              <w:t>Wiliam</w:t>
                            </w:r>
                            <w:proofErr w:type="spellEnd"/>
                            <w:r w:rsidRPr="00D12A87">
                              <w:t xml:space="preserve"> describes “constant readings”, what does this look like in your classroom?</w:t>
                            </w:r>
                          </w:p>
                          <w:p w14:paraId="70C9C83D" w14:textId="77777777" w:rsidR="002C5DD7" w:rsidRPr="00D12A87" w:rsidRDefault="002C5DD7" w:rsidP="002C5DD7">
                            <w:pPr>
                              <w:pStyle w:val="ListParagraph"/>
                              <w:numPr>
                                <w:ilvl w:val="0"/>
                                <w:numId w:val="4"/>
                              </w:numPr>
                            </w:pPr>
                            <w:r w:rsidRPr="00D12A87">
                              <w:t>Think of one lesson next term</w:t>
                            </w:r>
                          </w:p>
                          <w:p w14:paraId="0813C8C5" w14:textId="77777777" w:rsidR="002C5DD7" w:rsidRPr="00D12A87" w:rsidRDefault="002C5DD7" w:rsidP="002C5DD7">
                            <w:pPr>
                              <w:pStyle w:val="ListParagraph"/>
                              <w:numPr>
                                <w:ilvl w:val="0"/>
                                <w:numId w:val="4"/>
                              </w:numPr>
                            </w:pPr>
                            <w:r w:rsidRPr="00D12A87">
                              <w:t>What assessment opportunities will you add?</w:t>
                            </w:r>
                          </w:p>
                          <w:p w14:paraId="7A09E3BD" w14:textId="77777777" w:rsidR="002C5DD7" w:rsidRPr="00D12A87" w:rsidRDefault="002C5DD7" w:rsidP="002C5DD7">
                            <w:pPr>
                              <w:pStyle w:val="ListParagraph"/>
                              <w:numPr>
                                <w:ilvl w:val="0"/>
                                <w:numId w:val="4"/>
                              </w:numPr>
                            </w:pPr>
                            <w:r w:rsidRPr="00D12A87">
                              <w:t>What is the rationale for your choices?</w:t>
                            </w:r>
                          </w:p>
                          <w:p w14:paraId="6872B003" w14:textId="77777777" w:rsidR="002C5DD7" w:rsidRPr="003075F9" w:rsidRDefault="002C5DD7" w:rsidP="002C5DD7">
                            <w:pPr>
                              <w:pStyle w:val="ListParagraph"/>
                              <w:numPr>
                                <w:ilvl w:val="0"/>
                                <w:numId w:val="4"/>
                              </w:numPr>
                              <w:rPr>
                                <w:b/>
                              </w:rPr>
                            </w:pPr>
                            <w:r w:rsidRPr="00D12A87">
                              <w:t>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CF46F" id="_x0000_s1028" type="#_x0000_t202" style="position:absolute;margin-left:9pt;margin-top:1.1pt;width:454pt;height:634.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TFJwIAAE0EAAAOAAAAZHJzL2Uyb0RvYy54bWysVNtu2zAMfR+wfxD0vtgJkrYx4hRdugwD&#10;ugvQ7gNoWY6FyaImKbGzrx8lp1nQbS/D/CBQInVEnkN6dTt0mh2k8wpNyaeTnDNpBNbK7Er+9Wn7&#10;5oYzH8DUoNHIkh+l57fr169WvS3kDFvUtXSMQIwvelvyNgRbZJkXrezAT9BKQ84GXQeBtm6X1Q56&#10;Qu90Nsvzq6xHV1uHQnpPp/ejk68TftNIET43jZeB6ZJTbiGtLq1VXLP1CoqdA9sqcUoD/iGLDpSh&#10;R89Q9xCA7Z36DapTwqHHJkwEdhk2jRIy1UDVTPMX1Ty2YGWqhcjx9kyT/3+w4tPhi2OqLvl8ypmB&#10;jjR6kkNgb3Fgs0hPb31BUY+W4sJAxyRzKtXbBxTfPDO4acHs5J1z2LcSakpvGm9mF1dHHB9Bqv4j&#10;1vQM7AMmoKFxXeSO2GCETjIdz9LEVAQdLq6vFjc5uQT5bvLFcj5L4mVQPF+3zof3EjsWjZI70j7B&#10;w+HBh5gOFM8h8TWPWtVbpXXauF210Y4dgPpkm75UwYswbVhf8uVithgZ+CtEnr4/QXQqUMNr1cUy&#10;4heDoIi8vTN1sgMoPdqUsjYnIiN3I4thqIYk2VmfCusjMetw7G+aRzJadD8466m3S+6/78FJzvQH&#10;Q+osp/N5HIa0mS+uiUrmLj3VpQeMIKiSB85GcxPSAMW0Dd6Rio1K/Ea5x0xOKVPPJtpP8xWH4nKf&#10;on79BdY/AQAA//8DAFBLAwQUAAYACAAAACEAPPL/cN4AAAAJAQAADwAAAGRycy9kb3ducmV2Lnht&#10;bEyPwU7DMBBE70j8g7VIXBB1aqo0DXEqhASCWylVubqxm0TY62C7afh7lhMc385odqZaT86y0YTY&#10;e5Qwn2XADDZe99hK2L0/3RbAYlKolfVoJHybCOv68qJSpfZnfDPjNrWMQjCWSkKX0lByHpvOOBVn&#10;fjBI2tEHpxJhaLkO6kzhznKRZTl3qkf60KnBPHam+dyenIRi8TJ+xNe7zb7Jj3aVbpbj81eQ8vpq&#10;ergHlsyU/szwW5+qQ02dDv6EOjJLXNCUJEEIYCSvRE58oLtYzhfA64r/X1D/AAAA//8DAFBLAQIt&#10;ABQABgAIAAAAIQC2gziS/gAAAOEBAAATAAAAAAAAAAAAAAAAAAAAAABbQ29udGVudF9UeXBlc10u&#10;eG1sUEsBAi0AFAAGAAgAAAAhADj9If/WAAAAlAEAAAsAAAAAAAAAAAAAAAAALwEAAF9yZWxzLy5y&#10;ZWxzUEsBAi0AFAAGAAgAAAAhAFgBZMUnAgAATQQAAA4AAAAAAAAAAAAAAAAALgIAAGRycy9lMm9E&#10;b2MueG1sUEsBAi0AFAAGAAgAAAAhADzy/3DeAAAACQEAAA8AAAAAAAAAAAAAAAAAgQQAAGRycy9k&#10;b3ducmV2LnhtbFBLBQYAAAAABAAEAPMAAACMBQAAAAA=&#10;">
                <v:textbox>
                  <w:txbxContent>
                    <w:p w14:paraId="1A57A1D5" w14:textId="77777777" w:rsidR="002C5DD7" w:rsidRPr="009F5428" w:rsidRDefault="002C5DD7" w:rsidP="002C5DD7">
                      <w:pPr>
                        <w:rPr>
                          <w:b/>
                        </w:rPr>
                      </w:pPr>
                      <w:r w:rsidRPr="000D272C">
                        <w:rPr>
                          <w:b/>
                        </w:rPr>
                        <w:t xml:space="preserve">Personal </w:t>
                      </w:r>
                      <w:r>
                        <w:rPr>
                          <w:b/>
                        </w:rPr>
                        <w:t xml:space="preserve">listening, </w:t>
                      </w:r>
                      <w:r w:rsidRPr="000D272C">
                        <w:rPr>
                          <w:b/>
                        </w:rPr>
                        <w:t>reading, reflection and note taking in preparation for discussion</w:t>
                      </w:r>
                    </w:p>
                    <w:p w14:paraId="2EE82B24" w14:textId="77777777" w:rsidR="002C5DD7" w:rsidRPr="00D12A87" w:rsidRDefault="002C5DD7" w:rsidP="002C5DD7">
                      <w:pPr>
                        <w:pStyle w:val="ListParagraph"/>
                        <w:numPr>
                          <w:ilvl w:val="0"/>
                          <w:numId w:val="4"/>
                        </w:numPr>
                      </w:pPr>
                      <w:r w:rsidRPr="00D12A87">
                        <w:t xml:space="preserve">Listening https://youtu.be/sYdVe5O7KBE </w:t>
                      </w:r>
                    </w:p>
                    <w:p w14:paraId="1BCBD7DA" w14:textId="77777777" w:rsidR="002C5DD7" w:rsidRPr="00D12A87" w:rsidRDefault="002C5DD7" w:rsidP="002C5DD7">
                      <w:pPr>
                        <w:pStyle w:val="ListParagraph"/>
                        <w:numPr>
                          <w:ilvl w:val="0"/>
                          <w:numId w:val="4"/>
                        </w:numPr>
                      </w:pPr>
                      <w:r w:rsidRPr="00D12A87">
                        <w:t>Readings 3 and 4</w:t>
                      </w:r>
                    </w:p>
                    <w:p w14:paraId="76247C84" w14:textId="77777777" w:rsidR="002C5DD7" w:rsidRPr="00D12A87" w:rsidRDefault="002C5DD7" w:rsidP="002C5DD7">
                      <w:pPr>
                        <w:pStyle w:val="ListParagraph"/>
                        <w:numPr>
                          <w:ilvl w:val="0"/>
                          <w:numId w:val="4"/>
                        </w:numPr>
                      </w:pPr>
                      <w:proofErr w:type="spellStart"/>
                      <w:r w:rsidRPr="00D12A87">
                        <w:t>Wiliam</w:t>
                      </w:r>
                      <w:proofErr w:type="spellEnd"/>
                      <w:r w:rsidRPr="00D12A87">
                        <w:t xml:space="preserve"> describes “constant readings”, what does this look like in your classroom?</w:t>
                      </w:r>
                    </w:p>
                    <w:p w14:paraId="70C9C83D" w14:textId="77777777" w:rsidR="002C5DD7" w:rsidRPr="00D12A87" w:rsidRDefault="002C5DD7" w:rsidP="002C5DD7">
                      <w:pPr>
                        <w:pStyle w:val="ListParagraph"/>
                        <w:numPr>
                          <w:ilvl w:val="0"/>
                          <w:numId w:val="4"/>
                        </w:numPr>
                      </w:pPr>
                      <w:r w:rsidRPr="00D12A87">
                        <w:t>Think of one lesson next term</w:t>
                      </w:r>
                    </w:p>
                    <w:p w14:paraId="0813C8C5" w14:textId="77777777" w:rsidR="002C5DD7" w:rsidRPr="00D12A87" w:rsidRDefault="002C5DD7" w:rsidP="002C5DD7">
                      <w:pPr>
                        <w:pStyle w:val="ListParagraph"/>
                        <w:numPr>
                          <w:ilvl w:val="0"/>
                          <w:numId w:val="4"/>
                        </w:numPr>
                      </w:pPr>
                      <w:r w:rsidRPr="00D12A87">
                        <w:t>What assessment opportunities will you add?</w:t>
                      </w:r>
                    </w:p>
                    <w:p w14:paraId="7A09E3BD" w14:textId="77777777" w:rsidR="002C5DD7" w:rsidRPr="00D12A87" w:rsidRDefault="002C5DD7" w:rsidP="002C5DD7">
                      <w:pPr>
                        <w:pStyle w:val="ListParagraph"/>
                        <w:numPr>
                          <w:ilvl w:val="0"/>
                          <w:numId w:val="4"/>
                        </w:numPr>
                      </w:pPr>
                      <w:r w:rsidRPr="00D12A87">
                        <w:t>What is the rationale for your choices?</w:t>
                      </w:r>
                    </w:p>
                    <w:p w14:paraId="6872B003" w14:textId="77777777" w:rsidR="002C5DD7" w:rsidRPr="003075F9" w:rsidRDefault="002C5DD7" w:rsidP="002C5DD7">
                      <w:pPr>
                        <w:pStyle w:val="ListParagraph"/>
                        <w:numPr>
                          <w:ilvl w:val="0"/>
                          <w:numId w:val="4"/>
                        </w:numPr>
                        <w:rPr>
                          <w:b/>
                        </w:rPr>
                      </w:pPr>
                      <w:r w:rsidRPr="00D12A87">
                        <w:t>10 minutes</w:t>
                      </w:r>
                    </w:p>
                  </w:txbxContent>
                </v:textbox>
                <w10:wrap type="square" anchorx="margin"/>
              </v:shape>
            </w:pict>
          </mc:Fallback>
        </mc:AlternateContent>
      </w:r>
    </w:p>
    <w:p w14:paraId="6BFA78BD" w14:textId="77777777" w:rsidR="002C5DD7" w:rsidRDefault="002C5DD7" w:rsidP="002C5DD7">
      <w:pPr>
        <w:tabs>
          <w:tab w:val="left" w:pos="2326"/>
        </w:tabs>
        <w:spacing w:after="0" w:line="240" w:lineRule="auto"/>
        <w:rPr>
          <w:b/>
        </w:rPr>
      </w:pPr>
    </w:p>
    <w:p w14:paraId="02F6E4B9" w14:textId="77777777" w:rsidR="002C5DD7" w:rsidRDefault="002C5DD7" w:rsidP="002C5DD7">
      <w:pPr>
        <w:tabs>
          <w:tab w:val="left" w:pos="2326"/>
        </w:tabs>
        <w:spacing w:after="0" w:line="240" w:lineRule="auto"/>
        <w:rPr>
          <w:b/>
        </w:rPr>
      </w:pPr>
    </w:p>
    <w:p w14:paraId="54B13CA3" w14:textId="77777777" w:rsidR="002C5DD7" w:rsidRDefault="002C5DD7" w:rsidP="002C5DD7">
      <w:pPr>
        <w:tabs>
          <w:tab w:val="left" w:pos="2326"/>
        </w:tabs>
        <w:spacing w:after="0" w:line="240" w:lineRule="auto"/>
        <w:rPr>
          <w:b/>
        </w:rPr>
      </w:pPr>
    </w:p>
    <w:p w14:paraId="2E70123C" w14:textId="77777777" w:rsidR="002C5DD7" w:rsidRPr="003A3F38" w:rsidRDefault="002C5DD7" w:rsidP="002C5DD7">
      <w:pPr>
        <w:tabs>
          <w:tab w:val="left" w:pos="2326"/>
        </w:tabs>
        <w:spacing w:after="0" w:line="240" w:lineRule="auto"/>
        <w:rPr>
          <w:b/>
          <w:color w:val="FF0000"/>
        </w:rPr>
      </w:pPr>
    </w:p>
    <w:p w14:paraId="1C784A30" w14:textId="77777777" w:rsidR="002C5DD7" w:rsidRDefault="002C5DD7" w:rsidP="002C5DD7">
      <w:r>
        <w:br w:type="page"/>
      </w:r>
    </w:p>
    <w:p w14:paraId="4DC2C45D" w14:textId="77777777" w:rsidR="002C5DD7" w:rsidRDefault="002C5DD7" w:rsidP="002C5DD7">
      <w:pPr>
        <w:tabs>
          <w:tab w:val="left" w:pos="2326"/>
        </w:tabs>
        <w:rPr>
          <w:b/>
        </w:rPr>
      </w:pPr>
      <w:r w:rsidRPr="00243FD5">
        <w:rPr>
          <w:b/>
          <w:noProof/>
          <w:lang w:eastAsia="en-GB"/>
        </w:rPr>
        <w:lastRenderedPageBreak/>
        <mc:AlternateContent>
          <mc:Choice Requires="wps">
            <w:drawing>
              <wp:anchor distT="45720" distB="45720" distL="114300" distR="114300" simplePos="0" relativeHeight="251663360" behindDoc="0" locked="0" layoutInCell="1" allowOverlap="1" wp14:anchorId="16E50BDD" wp14:editId="6C04DE2C">
                <wp:simplePos x="0" y="0"/>
                <wp:positionH relativeFrom="margin">
                  <wp:posOffset>0</wp:posOffset>
                </wp:positionH>
                <wp:positionV relativeFrom="paragraph">
                  <wp:posOffset>331470</wp:posOffset>
                </wp:positionV>
                <wp:extent cx="5715000" cy="4603750"/>
                <wp:effectExtent l="0" t="0" r="1905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03750"/>
                        </a:xfrm>
                        <a:prstGeom prst="rect">
                          <a:avLst/>
                        </a:prstGeom>
                        <a:solidFill>
                          <a:srgbClr val="FFFFFF"/>
                        </a:solidFill>
                        <a:ln w="9525">
                          <a:solidFill>
                            <a:srgbClr val="000000"/>
                          </a:solidFill>
                          <a:miter lim="800000"/>
                          <a:headEnd/>
                          <a:tailEnd/>
                        </a:ln>
                      </wps:spPr>
                      <wps:txbx>
                        <w:txbxContent>
                          <w:p w14:paraId="67013FDB" w14:textId="77777777" w:rsidR="002C5DD7" w:rsidRPr="00951771" w:rsidRDefault="002C5DD7" w:rsidP="002C5DD7">
                            <w:pPr>
                              <w:rPr>
                                <w:b/>
                              </w:rPr>
                            </w:pPr>
                            <w:r>
                              <w:rPr>
                                <w:b/>
                              </w:rPr>
                              <w:t>Reading 3</w:t>
                            </w:r>
                          </w:p>
                          <w:p w14:paraId="35FB92BF" w14:textId="77777777" w:rsidR="002C5DD7" w:rsidRPr="00951771" w:rsidRDefault="002C5DD7" w:rsidP="002C5DD7">
                            <w:pPr>
                              <w:rPr>
                                <w:b/>
                              </w:rPr>
                            </w:pPr>
                            <w:r w:rsidRPr="00123E6D">
                              <w:rPr>
                                <w:noProof/>
                                <w:lang w:eastAsia="en-GB"/>
                              </w:rPr>
                              <w:drawing>
                                <wp:inline distT="0" distB="0" distL="0" distR="0" wp14:anchorId="2886A69F" wp14:editId="50B2DF5A">
                                  <wp:extent cx="5523230" cy="4147981"/>
                                  <wp:effectExtent l="0" t="0" r="1270" b="5080"/>
                                  <wp:docPr id="2032548507" name="Picture 203254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3230" cy="41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50BDD" id="_x0000_s1029" type="#_x0000_t202" style="position:absolute;margin-left:0;margin-top:26.1pt;width:450pt;height:3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FoKwIAAE0EAAAOAAAAZHJzL2Uyb0RvYy54bWysVMtu2zAQvBfoPxC815IdK04Ey0Hq1EWB&#10;9AEk/YAVRVlEKa5K0pbcr++Ssl03BXooqgNBcpfD2RmulndDq9leWqfQFHw6STmTRmClzLbgX583&#10;b244cx5MBRqNLPhBOn63ev1q2Xe5nGGDupKWEYhxed8VvPG+y5PEiUa24CbYSUPBGm0LnpZ2m1QW&#10;ekJvdTJL0+ukR1t1FoV0jnYfxiBfRfy6lsJ/rmsnPdMFJ24+jjaOZRiT1RLyrYWuUeJIA/6BRQvK&#10;0KVnqAfwwHZW/QHVKmHRYe0nAtsE61oJGWugaqbpi2qeGuhkrIXEcd1ZJvf/YMWn/RfLVFXwWcaZ&#10;gZY8epaDZ29xYLMgT9+5nLKeOsrzA22TzbFU1z2i+OaYwXUDZivvrcW+kVARvWk4mVwcHXFcACn7&#10;j1jRNbDzGIGG2rZBO1KDETrZdDhbE6gI2swW0yxNKSQoNr9OrxZZNC+B/HS8s86/l9iyMCm4Je8j&#10;POwfnQ90ID+lhNscalVtlNZxYbflWlu2B3onm/jFCl6kacP6gt9mpNXfIYhqYDve+ttNrfL04LVq&#10;C35zToI86PbOVHQAcg9Kj3OirM1RyKDdqKIfyiFadnXyp8TqQMpaHN839SNNGrQ/OOvpbRfcfd+B&#10;lZzpD4bcuZ3O56EZ4mKeLWa0sJeR8jICRhBUwT1n43TtYwMFqgbvycVaRX2D3SOTI2V6s1H2Y3+F&#10;prhcx6xff4HVTwAAAP//AwBQSwMEFAAGAAgAAAAhALhIgQ7eAAAABwEAAA8AAABkcnMvZG93bnJl&#10;di54bWxMj8FOwzAQRO9I/IO1SFwQdQjQtCFOhZBAcIO2gqsbb5MIex1sNw1/z3KC486MZt5Wq8lZ&#10;MWKIvScFV7MMBFLjTU+tgu3m8XIBIiZNRltPqOAbI6zq05NKl8Yf6Q3HdWoFl1AstYIupaGUMjYd&#10;Oh1nfkBib++D04nP0EoT9JHLnZV5ls2l0z3xQqcHfOiw+VwfnILFzfP4EV+uX9+b+d4u00UxPn0F&#10;pc7Ppvs7EAmn9BeGX3xGh5qZdv5AJgqrgB9JCm7zHAS7yyxjYaegKIocZF3J//z1DwAAAP//AwBQ&#10;SwECLQAUAAYACAAAACEAtoM4kv4AAADhAQAAEwAAAAAAAAAAAAAAAAAAAAAAW0NvbnRlbnRfVHlw&#10;ZXNdLnhtbFBLAQItABQABgAIAAAAIQA4/SH/1gAAAJQBAAALAAAAAAAAAAAAAAAAAC8BAABfcmVs&#10;cy8ucmVsc1BLAQItABQABgAIAAAAIQAKe0FoKwIAAE0EAAAOAAAAAAAAAAAAAAAAAC4CAABkcnMv&#10;ZTJvRG9jLnhtbFBLAQItABQABgAIAAAAIQC4SIEO3gAAAAcBAAAPAAAAAAAAAAAAAAAAAIUEAABk&#10;cnMvZG93bnJldi54bWxQSwUGAAAAAAQABADzAAAAkAUAAAAA&#10;">
                <v:textbox>
                  <w:txbxContent>
                    <w:p w14:paraId="67013FDB" w14:textId="77777777" w:rsidR="002C5DD7" w:rsidRPr="00951771" w:rsidRDefault="002C5DD7" w:rsidP="002C5DD7">
                      <w:pPr>
                        <w:rPr>
                          <w:b/>
                        </w:rPr>
                      </w:pPr>
                      <w:r>
                        <w:rPr>
                          <w:b/>
                        </w:rPr>
                        <w:t>Reading 3</w:t>
                      </w:r>
                    </w:p>
                    <w:p w14:paraId="35FB92BF" w14:textId="77777777" w:rsidR="002C5DD7" w:rsidRPr="00951771" w:rsidRDefault="002C5DD7" w:rsidP="002C5DD7">
                      <w:pPr>
                        <w:rPr>
                          <w:b/>
                        </w:rPr>
                      </w:pPr>
                      <w:r w:rsidRPr="00123E6D">
                        <w:rPr>
                          <w:noProof/>
                          <w:lang w:eastAsia="en-GB"/>
                        </w:rPr>
                        <w:drawing>
                          <wp:inline distT="0" distB="0" distL="0" distR="0" wp14:anchorId="2886A69F" wp14:editId="50B2DF5A">
                            <wp:extent cx="5523230" cy="4147981"/>
                            <wp:effectExtent l="0" t="0" r="1270" b="5080"/>
                            <wp:docPr id="2032548507" name="Picture 203254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3230" cy="4147981"/>
                                    </a:xfrm>
                                    <a:prstGeom prst="rect">
                                      <a:avLst/>
                                    </a:prstGeom>
                                    <a:noFill/>
                                    <a:ln>
                                      <a:noFill/>
                                    </a:ln>
                                  </pic:spPr>
                                </pic:pic>
                              </a:graphicData>
                            </a:graphic>
                          </wp:inline>
                        </w:drawing>
                      </w:r>
                    </w:p>
                  </w:txbxContent>
                </v:textbox>
                <w10:wrap type="square" anchorx="margin"/>
              </v:shape>
            </w:pict>
          </mc:Fallback>
        </mc:AlternateContent>
      </w:r>
    </w:p>
    <w:p w14:paraId="43F41514" w14:textId="77777777" w:rsidR="002C5DD7" w:rsidRDefault="002C5DD7" w:rsidP="002C5DD7">
      <w:pPr>
        <w:tabs>
          <w:tab w:val="left" w:pos="2326"/>
        </w:tabs>
        <w:rPr>
          <w:b/>
        </w:rPr>
      </w:pPr>
    </w:p>
    <w:p w14:paraId="05D96C52" w14:textId="77777777" w:rsidR="002C5DD7" w:rsidRDefault="002C5DD7" w:rsidP="002C5DD7">
      <w:pPr>
        <w:tabs>
          <w:tab w:val="left" w:pos="2326"/>
        </w:tabs>
        <w:rPr>
          <w:b/>
        </w:rPr>
      </w:pPr>
    </w:p>
    <w:p w14:paraId="011D4748" w14:textId="77777777" w:rsidR="002C5DD7" w:rsidRDefault="002C5DD7" w:rsidP="002C5DD7">
      <w:pPr>
        <w:tabs>
          <w:tab w:val="left" w:pos="2326"/>
        </w:tabs>
        <w:rPr>
          <w:b/>
        </w:rPr>
      </w:pPr>
    </w:p>
    <w:p w14:paraId="5B443F31" w14:textId="77777777" w:rsidR="002C5DD7" w:rsidRDefault="002C5DD7" w:rsidP="002C5DD7">
      <w:pPr>
        <w:tabs>
          <w:tab w:val="left" w:pos="2326"/>
        </w:tabs>
        <w:rPr>
          <w:b/>
        </w:rPr>
      </w:pPr>
    </w:p>
    <w:p w14:paraId="643910D1" w14:textId="77777777" w:rsidR="002C5DD7" w:rsidRDefault="002C5DD7" w:rsidP="002C5DD7">
      <w:pPr>
        <w:tabs>
          <w:tab w:val="left" w:pos="2326"/>
        </w:tabs>
        <w:rPr>
          <w:b/>
        </w:rPr>
      </w:pPr>
    </w:p>
    <w:p w14:paraId="7C471B4E" w14:textId="77777777" w:rsidR="002C5DD7" w:rsidRDefault="002C5DD7" w:rsidP="002C5DD7">
      <w:pPr>
        <w:tabs>
          <w:tab w:val="left" w:pos="2326"/>
        </w:tabs>
        <w:rPr>
          <w:b/>
        </w:rPr>
      </w:pPr>
    </w:p>
    <w:p w14:paraId="4EEF896E" w14:textId="77777777" w:rsidR="002C5DD7" w:rsidRDefault="002C5DD7" w:rsidP="002C5DD7">
      <w:pPr>
        <w:tabs>
          <w:tab w:val="left" w:pos="2326"/>
        </w:tabs>
        <w:rPr>
          <w:b/>
        </w:rPr>
      </w:pPr>
    </w:p>
    <w:p w14:paraId="567811CF" w14:textId="77777777" w:rsidR="002C5DD7" w:rsidRDefault="002C5DD7" w:rsidP="002C5DD7">
      <w:pPr>
        <w:tabs>
          <w:tab w:val="left" w:pos="2326"/>
        </w:tabs>
        <w:rPr>
          <w:b/>
        </w:rPr>
      </w:pPr>
    </w:p>
    <w:p w14:paraId="57500BAA" w14:textId="77777777" w:rsidR="002C5DD7" w:rsidRDefault="002C5DD7" w:rsidP="002C5DD7">
      <w:pPr>
        <w:tabs>
          <w:tab w:val="left" w:pos="2326"/>
        </w:tabs>
        <w:rPr>
          <w:b/>
        </w:rPr>
      </w:pPr>
    </w:p>
    <w:p w14:paraId="34DC4DF4" w14:textId="77777777" w:rsidR="002C5DD7" w:rsidRDefault="002C5DD7" w:rsidP="002C5DD7">
      <w:pPr>
        <w:tabs>
          <w:tab w:val="left" w:pos="2326"/>
        </w:tabs>
        <w:rPr>
          <w:b/>
        </w:rPr>
      </w:pPr>
    </w:p>
    <w:p w14:paraId="02A75147" w14:textId="77777777" w:rsidR="002C5DD7" w:rsidRDefault="002C5DD7" w:rsidP="002C5DD7">
      <w:pPr>
        <w:tabs>
          <w:tab w:val="left" w:pos="2326"/>
        </w:tabs>
        <w:rPr>
          <w:b/>
        </w:rPr>
      </w:pPr>
    </w:p>
    <w:p w14:paraId="67E5B6C8" w14:textId="77777777" w:rsidR="002C5DD7" w:rsidRDefault="002C5DD7" w:rsidP="002C5DD7">
      <w:pPr>
        <w:tabs>
          <w:tab w:val="left" w:pos="2326"/>
        </w:tabs>
        <w:rPr>
          <w:b/>
        </w:rPr>
      </w:pPr>
    </w:p>
    <w:p w14:paraId="72A1F404" w14:textId="77777777" w:rsidR="002C5DD7" w:rsidRDefault="002C5DD7" w:rsidP="002C5DD7">
      <w:pPr>
        <w:tabs>
          <w:tab w:val="left" w:pos="2326"/>
        </w:tabs>
        <w:rPr>
          <w:b/>
        </w:rPr>
      </w:pPr>
    </w:p>
    <w:p w14:paraId="4A1B3ABC" w14:textId="77777777" w:rsidR="002C5DD7" w:rsidRDefault="002C5DD7" w:rsidP="002C5DD7">
      <w:pPr>
        <w:tabs>
          <w:tab w:val="left" w:pos="2326"/>
        </w:tabs>
        <w:rPr>
          <w:b/>
        </w:rPr>
      </w:pPr>
    </w:p>
    <w:p w14:paraId="11A90CC0" w14:textId="77777777" w:rsidR="002C5DD7" w:rsidRDefault="002C5DD7" w:rsidP="002C5DD7">
      <w:pPr>
        <w:tabs>
          <w:tab w:val="left" w:pos="2326"/>
        </w:tabs>
        <w:rPr>
          <w:b/>
        </w:rPr>
      </w:pPr>
    </w:p>
    <w:p w14:paraId="1D5ADC0C" w14:textId="77777777" w:rsidR="002C5DD7" w:rsidRDefault="002C5DD7" w:rsidP="002C5DD7">
      <w:pPr>
        <w:tabs>
          <w:tab w:val="left" w:pos="2326"/>
        </w:tabs>
        <w:rPr>
          <w:b/>
        </w:rPr>
      </w:pPr>
    </w:p>
    <w:p w14:paraId="41B877F9" w14:textId="77777777" w:rsidR="002C5DD7" w:rsidRDefault="002C5DD7" w:rsidP="002C5DD7">
      <w:pPr>
        <w:tabs>
          <w:tab w:val="left" w:pos="2326"/>
        </w:tabs>
        <w:rPr>
          <w:b/>
        </w:rPr>
      </w:pPr>
      <w:r w:rsidRPr="00123E6D">
        <w:rPr>
          <w:b/>
          <w:noProof/>
          <w:lang w:eastAsia="en-GB"/>
        </w:rPr>
        <mc:AlternateContent>
          <mc:Choice Requires="wps">
            <w:drawing>
              <wp:anchor distT="45720" distB="45720" distL="114300" distR="114300" simplePos="0" relativeHeight="251664384" behindDoc="0" locked="0" layoutInCell="1" allowOverlap="1" wp14:anchorId="11CC235E" wp14:editId="5F75777B">
                <wp:simplePos x="0" y="0"/>
                <wp:positionH relativeFrom="margin">
                  <wp:posOffset>-38100</wp:posOffset>
                </wp:positionH>
                <wp:positionV relativeFrom="paragraph">
                  <wp:posOffset>192405</wp:posOffset>
                </wp:positionV>
                <wp:extent cx="5753100" cy="2849245"/>
                <wp:effectExtent l="0" t="0" r="19050" b="273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49245"/>
                        </a:xfrm>
                        <a:prstGeom prst="rect">
                          <a:avLst/>
                        </a:prstGeom>
                        <a:solidFill>
                          <a:srgbClr val="FFFFFF"/>
                        </a:solidFill>
                        <a:ln w="9525">
                          <a:solidFill>
                            <a:srgbClr val="000000"/>
                          </a:solidFill>
                          <a:miter lim="800000"/>
                          <a:headEnd/>
                          <a:tailEnd/>
                        </a:ln>
                      </wps:spPr>
                      <wps:txbx>
                        <w:txbxContent>
                          <w:p w14:paraId="792F655F" w14:textId="77777777" w:rsidR="002C5DD7" w:rsidRPr="00123E6D" w:rsidRDefault="002C5DD7" w:rsidP="002C5DD7">
                            <w:pPr>
                              <w:rPr>
                                <w:b/>
                              </w:rPr>
                            </w:pPr>
                            <w:r>
                              <w:rPr>
                                <w:b/>
                              </w:rPr>
                              <w:t>Reading 4</w:t>
                            </w:r>
                          </w:p>
                          <w:p w14:paraId="2A50DA02" w14:textId="77777777" w:rsidR="002C5DD7" w:rsidRPr="00123E6D" w:rsidRDefault="002C5DD7" w:rsidP="002C5DD7">
                            <w:pPr>
                              <w:rPr>
                                <w:b/>
                              </w:rPr>
                            </w:pPr>
                            <w:r w:rsidRPr="00123E6D">
                              <w:rPr>
                                <w:b/>
                              </w:rPr>
                              <w:t xml:space="preserve">Dylan </w:t>
                            </w:r>
                            <w:proofErr w:type="spellStart"/>
                            <w:r w:rsidRPr="00123E6D">
                              <w:rPr>
                                <w:b/>
                              </w:rPr>
                              <w:t>Wiliams’s</w:t>
                            </w:r>
                            <w:proofErr w:type="spellEnd"/>
                            <w:r w:rsidRPr="00123E6D">
                              <w:rPr>
                                <w:b/>
                              </w:rPr>
                              <w:t xml:space="preserve"> Five Key Strategies</w:t>
                            </w:r>
                          </w:p>
                          <w:p w14:paraId="7AC85929" w14:textId="77777777" w:rsidR="002C5DD7" w:rsidRPr="00123E6D" w:rsidRDefault="002C5DD7" w:rsidP="002C5DD7">
                            <w:pPr>
                              <w:pStyle w:val="ListParagraph"/>
                              <w:numPr>
                                <w:ilvl w:val="0"/>
                                <w:numId w:val="5"/>
                              </w:numPr>
                              <w:contextualSpacing w:val="0"/>
                              <w:rPr>
                                <w:sz w:val="24"/>
                                <w:szCs w:val="24"/>
                              </w:rPr>
                            </w:pPr>
                            <w:r w:rsidRPr="00123E6D">
                              <w:rPr>
                                <w:sz w:val="24"/>
                                <w:szCs w:val="24"/>
                              </w:rPr>
                              <w:t>Clarifying, understanding, and sharing learning intentions</w:t>
                            </w:r>
                          </w:p>
                          <w:p w14:paraId="7311834F" w14:textId="77777777" w:rsidR="002C5DD7" w:rsidRPr="00123E6D" w:rsidRDefault="002C5DD7" w:rsidP="002C5DD7">
                            <w:pPr>
                              <w:pStyle w:val="ListParagraph"/>
                              <w:numPr>
                                <w:ilvl w:val="0"/>
                                <w:numId w:val="5"/>
                              </w:numPr>
                              <w:contextualSpacing w:val="0"/>
                              <w:rPr>
                                <w:sz w:val="24"/>
                                <w:szCs w:val="24"/>
                              </w:rPr>
                            </w:pPr>
                            <w:r w:rsidRPr="00123E6D">
                              <w:rPr>
                                <w:sz w:val="24"/>
                                <w:szCs w:val="24"/>
                              </w:rPr>
                              <w:t>Engineering effective classroom discussions, tasks and activities that elicit evidence of learning</w:t>
                            </w:r>
                          </w:p>
                          <w:p w14:paraId="01E77300" w14:textId="77777777" w:rsidR="002C5DD7" w:rsidRPr="00123E6D" w:rsidRDefault="002C5DD7" w:rsidP="002C5DD7">
                            <w:pPr>
                              <w:pStyle w:val="ListParagraph"/>
                              <w:numPr>
                                <w:ilvl w:val="0"/>
                                <w:numId w:val="5"/>
                              </w:numPr>
                              <w:contextualSpacing w:val="0"/>
                              <w:rPr>
                                <w:sz w:val="24"/>
                                <w:szCs w:val="24"/>
                              </w:rPr>
                            </w:pPr>
                            <w:r w:rsidRPr="00123E6D">
                              <w:rPr>
                                <w:sz w:val="24"/>
                                <w:szCs w:val="24"/>
                              </w:rPr>
                              <w:t>Providing feedback that moves learners forward</w:t>
                            </w:r>
                          </w:p>
                          <w:p w14:paraId="27337FDF" w14:textId="77777777" w:rsidR="002C5DD7" w:rsidRPr="00123E6D" w:rsidRDefault="002C5DD7" w:rsidP="002C5DD7">
                            <w:pPr>
                              <w:pStyle w:val="ListParagraph"/>
                              <w:numPr>
                                <w:ilvl w:val="0"/>
                                <w:numId w:val="5"/>
                              </w:numPr>
                              <w:contextualSpacing w:val="0"/>
                              <w:rPr>
                                <w:sz w:val="24"/>
                                <w:szCs w:val="24"/>
                              </w:rPr>
                            </w:pPr>
                            <w:r w:rsidRPr="00123E6D">
                              <w:rPr>
                                <w:sz w:val="24"/>
                                <w:szCs w:val="24"/>
                              </w:rPr>
                              <w:t>Activating students as learning resources for one another</w:t>
                            </w:r>
                          </w:p>
                          <w:p w14:paraId="7DBD62AE" w14:textId="77777777" w:rsidR="002C5DD7" w:rsidRPr="00123E6D" w:rsidRDefault="002C5DD7" w:rsidP="002C5DD7">
                            <w:pPr>
                              <w:pStyle w:val="ListParagraph"/>
                              <w:numPr>
                                <w:ilvl w:val="0"/>
                                <w:numId w:val="5"/>
                              </w:numPr>
                              <w:contextualSpacing w:val="0"/>
                              <w:rPr>
                                <w:sz w:val="24"/>
                                <w:szCs w:val="24"/>
                              </w:rPr>
                            </w:pPr>
                            <w:r w:rsidRPr="00123E6D">
                              <w:rPr>
                                <w:sz w:val="24"/>
                                <w:szCs w:val="24"/>
                              </w:rPr>
                              <w:t>Activating students as owners of their own learning</w:t>
                            </w:r>
                          </w:p>
                          <w:p w14:paraId="657FA7CB" w14:textId="77777777" w:rsidR="002C5DD7" w:rsidRPr="00123E6D" w:rsidRDefault="002C5DD7" w:rsidP="002C5DD7">
                            <w:pPr>
                              <w:rPr>
                                <w:b/>
                                <w:i/>
                              </w:rPr>
                            </w:pPr>
                            <w:r w:rsidRPr="00123E6D">
                              <w:rPr>
                                <w:b/>
                                <w:i/>
                              </w:rPr>
                              <w:t>Embedding Formative Assessment</w:t>
                            </w:r>
                          </w:p>
                          <w:p w14:paraId="6D54F6E0" w14:textId="77777777" w:rsidR="002C5DD7" w:rsidRPr="00123E6D" w:rsidRDefault="002C5DD7" w:rsidP="002C5DD7">
                            <w:pPr>
                              <w:rPr>
                                <w:b/>
                              </w:rPr>
                            </w:pPr>
                            <w:r w:rsidRPr="00123E6D">
                              <w:rPr>
                                <w:b/>
                              </w:rPr>
                              <w:t xml:space="preserve">Leahy, Lyon, Thompson and </w:t>
                            </w:r>
                            <w:proofErr w:type="spellStart"/>
                            <w:r w:rsidRPr="00123E6D">
                              <w:rPr>
                                <w:b/>
                              </w:rPr>
                              <w:t>Wiliam</w:t>
                            </w:r>
                            <w:proofErr w:type="spellEnd"/>
                            <w:r w:rsidRPr="00123E6D">
                              <w:rPr>
                                <w:b/>
                              </w:rPr>
                              <w:t xml:space="preserve">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C235E" id="_x0000_s1030" type="#_x0000_t202" style="position:absolute;margin-left:-3pt;margin-top:15.15pt;width:453pt;height:22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ctJgIAAE0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TUXzjBLD&#10;NPboQYyevIWRZIGeoXclet336OdHvMY2x1Jdfwf8myMGNh0zO3FjLQydYA2mNw8vk4unE44LIPXw&#10;ERoMw/YeItDYWh24QzYIomObjufWhFQ4XhZXxet5iiaOtmyRL7O8iDFY+fS8t86/F6BJECpqsfcR&#10;nh3unA/psPLJJURzoGSzlUpFxe7qjbLkwHBOtvE7of/kpgwZKrossmJi4K8Qafz+BKGlx4FXUld0&#10;cXZiZeDtnWniOHom1SRjysqciAzcTSz6sR6nloUAgeQamiMya2Gab9xHFDqwPygZcLYr6r7vmRWU&#10;qA8Gu7Oc53lYhqjkxVWGir201JcWZjhCVdRTMokbHxco8GbgBrvYysjvcyanlHFmI+2n/QpLcalH&#10;r+e/wPoRAAD//wMAUEsDBBQABgAIAAAAIQAIISOy3wAAAAkBAAAPAAAAZHJzL2Rvd25yZXYueG1s&#10;TI/NTsMwEITvSLyDtUhcUGtDqrQJcSqEBIJbKai9uvE2ifBPsN00vD3LCY6zs5r5plpP1rARQ+y9&#10;k3A7F8DQNV73rpXw8f40WwGLSTmtjHco4RsjrOvLi0qV2p/dG47b1DIKcbFUErqUhpLz2HRoVZz7&#10;AR15Rx+sSiRDy3VQZwq3ht8JkXOrekcNnRrwscPmc3uyElaLl3EfX7PNrsmPpkg3y/H5K0h5fTU9&#10;3ANLOKW/Z/jFJ3SoiengT05HZiTMcpqSJGQiA0Z+IQQdDhIWy0IAryv+f0H9AwAA//8DAFBLAQIt&#10;ABQABgAIAAAAIQC2gziS/gAAAOEBAAATAAAAAAAAAAAAAAAAAAAAAABbQ29udGVudF9UeXBlc10u&#10;eG1sUEsBAi0AFAAGAAgAAAAhADj9If/WAAAAlAEAAAsAAAAAAAAAAAAAAAAALwEAAF9yZWxzLy5y&#10;ZWxzUEsBAi0AFAAGAAgAAAAhAEmxpy0mAgAATQQAAA4AAAAAAAAAAAAAAAAALgIAAGRycy9lMm9E&#10;b2MueG1sUEsBAi0AFAAGAAgAAAAhAAghI7LfAAAACQEAAA8AAAAAAAAAAAAAAAAAgAQAAGRycy9k&#10;b3ducmV2LnhtbFBLBQYAAAAABAAEAPMAAACMBQAAAAA=&#10;">
                <v:textbox>
                  <w:txbxContent>
                    <w:p w14:paraId="792F655F" w14:textId="77777777" w:rsidR="002C5DD7" w:rsidRPr="00123E6D" w:rsidRDefault="002C5DD7" w:rsidP="002C5DD7">
                      <w:pPr>
                        <w:rPr>
                          <w:b/>
                        </w:rPr>
                      </w:pPr>
                      <w:r>
                        <w:rPr>
                          <w:b/>
                        </w:rPr>
                        <w:t>Reading 4</w:t>
                      </w:r>
                    </w:p>
                    <w:p w14:paraId="2A50DA02" w14:textId="77777777" w:rsidR="002C5DD7" w:rsidRPr="00123E6D" w:rsidRDefault="002C5DD7" w:rsidP="002C5DD7">
                      <w:pPr>
                        <w:rPr>
                          <w:b/>
                        </w:rPr>
                      </w:pPr>
                      <w:r w:rsidRPr="00123E6D">
                        <w:rPr>
                          <w:b/>
                        </w:rPr>
                        <w:t xml:space="preserve">Dylan </w:t>
                      </w:r>
                      <w:proofErr w:type="spellStart"/>
                      <w:r w:rsidRPr="00123E6D">
                        <w:rPr>
                          <w:b/>
                        </w:rPr>
                        <w:t>Wiliams’s</w:t>
                      </w:r>
                      <w:proofErr w:type="spellEnd"/>
                      <w:r w:rsidRPr="00123E6D">
                        <w:rPr>
                          <w:b/>
                        </w:rPr>
                        <w:t xml:space="preserve"> Five Key Strategies</w:t>
                      </w:r>
                    </w:p>
                    <w:p w14:paraId="7AC85929" w14:textId="77777777" w:rsidR="002C5DD7" w:rsidRPr="00123E6D" w:rsidRDefault="002C5DD7" w:rsidP="002C5DD7">
                      <w:pPr>
                        <w:pStyle w:val="ListParagraph"/>
                        <w:numPr>
                          <w:ilvl w:val="0"/>
                          <w:numId w:val="5"/>
                        </w:numPr>
                        <w:contextualSpacing w:val="0"/>
                        <w:rPr>
                          <w:sz w:val="24"/>
                          <w:szCs w:val="24"/>
                        </w:rPr>
                      </w:pPr>
                      <w:r w:rsidRPr="00123E6D">
                        <w:rPr>
                          <w:sz w:val="24"/>
                          <w:szCs w:val="24"/>
                        </w:rPr>
                        <w:t>Clarifying, understanding, and sharing learning intentions</w:t>
                      </w:r>
                    </w:p>
                    <w:p w14:paraId="7311834F" w14:textId="77777777" w:rsidR="002C5DD7" w:rsidRPr="00123E6D" w:rsidRDefault="002C5DD7" w:rsidP="002C5DD7">
                      <w:pPr>
                        <w:pStyle w:val="ListParagraph"/>
                        <w:numPr>
                          <w:ilvl w:val="0"/>
                          <w:numId w:val="5"/>
                        </w:numPr>
                        <w:contextualSpacing w:val="0"/>
                        <w:rPr>
                          <w:sz w:val="24"/>
                          <w:szCs w:val="24"/>
                        </w:rPr>
                      </w:pPr>
                      <w:r w:rsidRPr="00123E6D">
                        <w:rPr>
                          <w:sz w:val="24"/>
                          <w:szCs w:val="24"/>
                        </w:rPr>
                        <w:t>Engineering effective classroom discussions, tasks and activities that elicit evidence of learning</w:t>
                      </w:r>
                    </w:p>
                    <w:p w14:paraId="01E77300" w14:textId="77777777" w:rsidR="002C5DD7" w:rsidRPr="00123E6D" w:rsidRDefault="002C5DD7" w:rsidP="002C5DD7">
                      <w:pPr>
                        <w:pStyle w:val="ListParagraph"/>
                        <w:numPr>
                          <w:ilvl w:val="0"/>
                          <w:numId w:val="5"/>
                        </w:numPr>
                        <w:contextualSpacing w:val="0"/>
                        <w:rPr>
                          <w:sz w:val="24"/>
                          <w:szCs w:val="24"/>
                        </w:rPr>
                      </w:pPr>
                      <w:r w:rsidRPr="00123E6D">
                        <w:rPr>
                          <w:sz w:val="24"/>
                          <w:szCs w:val="24"/>
                        </w:rPr>
                        <w:t>Providing feedback that moves learners forward</w:t>
                      </w:r>
                    </w:p>
                    <w:p w14:paraId="27337FDF" w14:textId="77777777" w:rsidR="002C5DD7" w:rsidRPr="00123E6D" w:rsidRDefault="002C5DD7" w:rsidP="002C5DD7">
                      <w:pPr>
                        <w:pStyle w:val="ListParagraph"/>
                        <w:numPr>
                          <w:ilvl w:val="0"/>
                          <w:numId w:val="5"/>
                        </w:numPr>
                        <w:contextualSpacing w:val="0"/>
                        <w:rPr>
                          <w:sz w:val="24"/>
                          <w:szCs w:val="24"/>
                        </w:rPr>
                      </w:pPr>
                      <w:r w:rsidRPr="00123E6D">
                        <w:rPr>
                          <w:sz w:val="24"/>
                          <w:szCs w:val="24"/>
                        </w:rPr>
                        <w:t>Activating students as learning resources for one another</w:t>
                      </w:r>
                    </w:p>
                    <w:p w14:paraId="7DBD62AE" w14:textId="77777777" w:rsidR="002C5DD7" w:rsidRPr="00123E6D" w:rsidRDefault="002C5DD7" w:rsidP="002C5DD7">
                      <w:pPr>
                        <w:pStyle w:val="ListParagraph"/>
                        <w:numPr>
                          <w:ilvl w:val="0"/>
                          <w:numId w:val="5"/>
                        </w:numPr>
                        <w:contextualSpacing w:val="0"/>
                        <w:rPr>
                          <w:sz w:val="24"/>
                          <w:szCs w:val="24"/>
                        </w:rPr>
                      </w:pPr>
                      <w:r w:rsidRPr="00123E6D">
                        <w:rPr>
                          <w:sz w:val="24"/>
                          <w:szCs w:val="24"/>
                        </w:rPr>
                        <w:t>Activating students as owners of their own learning</w:t>
                      </w:r>
                    </w:p>
                    <w:p w14:paraId="657FA7CB" w14:textId="77777777" w:rsidR="002C5DD7" w:rsidRPr="00123E6D" w:rsidRDefault="002C5DD7" w:rsidP="002C5DD7">
                      <w:pPr>
                        <w:rPr>
                          <w:b/>
                          <w:i/>
                        </w:rPr>
                      </w:pPr>
                      <w:r w:rsidRPr="00123E6D">
                        <w:rPr>
                          <w:b/>
                          <w:i/>
                        </w:rPr>
                        <w:t>Embedding Formative Assessment</w:t>
                      </w:r>
                    </w:p>
                    <w:p w14:paraId="6D54F6E0" w14:textId="77777777" w:rsidR="002C5DD7" w:rsidRPr="00123E6D" w:rsidRDefault="002C5DD7" w:rsidP="002C5DD7">
                      <w:pPr>
                        <w:rPr>
                          <w:b/>
                        </w:rPr>
                      </w:pPr>
                      <w:r w:rsidRPr="00123E6D">
                        <w:rPr>
                          <w:b/>
                        </w:rPr>
                        <w:t xml:space="preserve">Leahy, Lyon, Thompson and </w:t>
                      </w:r>
                      <w:proofErr w:type="spellStart"/>
                      <w:r w:rsidRPr="00123E6D">
                        <w:rPr>
                          <w:b/>
                        </w:rPr>
                        <w:t>Wiliam</w:t>
                      </w:r>
                      <w:proofErr w:type="spellEnd"/>
                      <w:r w:rsidRPr="00123E6D">
                        <w:rPr>
                          <w:b/>
                        </w:rPr>
                        <w:t xml:space="preserve"> (2005)</w:t>
                      </w:r>
                    </w:p>
                  </w:txbxContent>
                </v:textbox>
                <w10:wrap type="square" anchorx="margin"/>
              </v:shape>
            </w:pict>
          </mc:Fallback>
        </mc:AlternateContent>
      </w:r>
    </w:p>
    <w:p w14:paraId="5CDF6D76" w14:textId="77777777" w:rsidR="002C5DD7" w:rsidRDefault="002C5DD7" w:rsidP="002C5DD7">
      <w:pPr>
        <w:tabs>
          <w:tab w:val="left" w:pos="2326"/>
        </w:tabs>
        <w:rPr>
          <w:b/>
        </w:rPr>
      </w:pPr>
    </w:p>
    <w:p w14:paraId="02773830" w14:textId="77777777" w:rsidR="002C5DD7" w:rsidRDefault="002C5DD7" w:rsidP="002C5DD7">
      <w:pPr>
        <w:tabs>
          <w:tab w:val="left" w:pos="2326"/>
        </w:tabs>
        <w:rPr>
          <w:b/>
        </w:rPr>
      </w:pPr>
    </w:p>
    <w:p w14:paraId="32B347A1" w14:textId="77777777" w:rsidR="002C5DD7" w:rsidRDefault="002C5DD7" w:rsidP="002C5DD7">
      <w:pPr>
        <w:tabs>
          <w:tab w:val="left" w:pos="2326"/>
        </w:tabs>
        <w:rPr>
          <w:b/>
        </w:rPr>
      </w:pPr>
    </w:p>
    <w:p w14:paraId="22CFBC31" w14:textId="77777777" w:rsidR="002C5DD7" w:rsidRDefault="002C5DD7" w:rsidP="002C5DD7">
      <w:pPr>
        <w:tabs>
          <w:tab w:val="left" w:pos="2326"/>
        </w:tabs>
        <w:rPr>
          <w:b/>
        </w:rPr>
      </w:pPr>
    </w:p>
    <w:p w14:paraId="16735FF9" w14:textId="77777777" w:rsidR="002C5DD7" w:rsidRDefault="002C5DD7" w:rsidP="002C5DD7">
      <w:pPr>
        <w:tabs>
          <w:tab w:val="left" w:pos="2326"/>
        </w:tabs>
        <w:rPr>
          <w:b/>
        </w:rPr>
      </w:pPr>
    </w:p>
    <w:p w14:paraId="63358176" w14:textId="77777777" w:rsidR="002C5DD7" w:rsidRDefault="002C5DD7" w:rsidP="002C5DD7">
      <w:pPr>
        <w:tabs>
          <w:tab w:val="left" w:pos="2326"/>
        </w:tabs>
        <w:rPr>
          <w:b/>
        </w:rPr>
      </w:pPr>
    </w:p>
    <w:p w14:paraId="16B479F1" w14:textId="77777777" w:rsidR="002C5DD7" w:rsidRDefault="002C5DD7" w:rsidP="002C5DD7">
      <w:pPr>
        <w:tabs>
          <w:tab w:val="left" w:pos="2326"/>
        </w:tabs>
        <w:rPr>
          <w:b/>
        </w:rPr>
      </w:pPr>
    </w:p>
    <w:p w14:paraId="24B6BF82" w14:textId="77777777" w:rsidR="002C5DD7" w:rsidRDefault="002C5DD7" w:rsidP="002C5DD7">
      <w:pPr>
        <w:tabs>
          <w:tab w:val="left" w:pos="2326"/>
        </w:tabs>
        <w:rPr>
          <w:b/>
        </w:rPr>
      </w:pPr>
    </w:p>
    <w:p w14:paraId="11DDB778" w14:textId="77777777" w:rsidR="002C5DD7" w:rsidRDefault="002C5DD7" w:rsidP="002C5DD7">
      <w:pPr>
        <w:tabs>
          <w:tab w:val="left" w:pos="2326"/>
        </w:tabs>
        <w:rPr>
          <w:b/>
        </w:rPr>
      </w:pPr>
    </w:p>
    <w:p w14:paraId="01D436E3" w14:textId="77777777" w:rsidR="002C5DD7" w:rsidRDefault="002C5DD7" w:rsidP="002C5DD7">
      <w:pPr>
        <w:tabs>
          <w:tab w:val="left" w:pos="2326"/>
        </w:tabs>
        <w:rPr>
          <w:b/>
        </w:rPr>
      </w:pPr>
    </w:p>
    <w:p w14:paraId="454A5019" w14:textId="77777777" w:rsidR="002C5DD7" w:rsidRDefault="002C5DD7" w:rsidP="002C5DD7">
      <w:pPr>
        <w:tabs>
          <w:tab w:val="left" w:pos="2326"/>
        </w:tabs>
        <w:rPr>
          <w:b/>
        </w:rPr>
      </w:pPr>
    </w:p>
    <w:p w14:paraId="4EEF9A50" w14:textId="77777777" w:rsidR="002C5DD7" w:rsidRDefault="002C5DD7" w:rsidP="002C5DD7">
      <w:pPr>
        <w:tabs>
          <w:tab w:val="left" w:pos="2326"/>
        </w:tabs>
        <w:rPr>
          <w:b/>
        </w:rPr>
      </w:pPr>
    </w:p>
    <w:p w14:paraId="58FFC7A0" w14:textId="77777777" w:rsidR="002C5DD7" w:rsidRDefault="002C5DD7" w:rsidP="002C5DD7">
      <w:pPr>
        <w:tabs>
          <w:tab w:val="left" w:pos="2326"/>
        </w:tabs>
        <w:rPr>
          <w:b/>
        </w:rPr>
      </w:pPr>
    </w:p>
    <w:p w14:paraId="679A39C9" w14:textId="77777777" w:rsidR="002C5DD7" w:rsidRDefault="002C5DD7" w:rsidP="002C5DD7">
      <w:pPr>
        <w:tabs>
          <w:tab w:val="left" w:pos="2326"/>
        </w:tabs>
        <w:rPr>
          <w:b/>
        </w:rPr>
      </w:pPr>
    </w:p>
    <w:p w14:paraId="22A7CD1B" w14:textId="77777777" w:rsidR="002C5DD7" w:rsidRDefault="002C5DD7" w:rsidP="002C5DD7">
      <w:pPr>
        <w:tabs>
          <w:tab w:val="left" w:pos="2326"/>
        </w:tabs>
        <w:rPr>
          <w:b/>
        </w:rPr>
      </w:pPr>
    </w:p>
    <w:p w14:paraId="1A744CAB" w14:textId="77777777" w:rsidR="002C5DD7" w:rsidRDefault="002C5DD7" w:rsidP="002C5DD7">
      <w:pPr>
        <w:tabs>
          <w:tab w:val="left" w:pos="2326"/>
        </w:tabs>
        <w:rPr>
          <w:b/>
        </w:rPr>
      </w:pPr>
      <w:r>
        <w:rPr>
          <w:b/>
        </w:rPr>
        <w:t>Final thoughts</w:t>
      </w:r>
    </w:p>
    <w:p w14:paraId="7AADF703" w14:textId="77777777" w:rsidR="002C5DD7" w:rsidRPr="00816708" w:rsidRDefault="002C5DD7" w:rsidP="002C5DD7">
      <w:pPr>
        <w:tabs>
          <w:tab w:val="left" w:pos="2326"/>
        </w:tabs>
        <w:rPr>
          <w:b/>
        </w:rPr>
      </w:pPr>
      <w:r>
        <w:rPr>
          <w:b/>
          <w:noProof/>
          <w:lang w:eastAsia="en-GB"/>
        </w:rPr>
        <w:lastRenderedPageBreak/>
        <w:drawing>
          <wp:inline distT="0" distB="0" distL="0" distR="0" wp14:anchorId="38759B93" wp14:editId="12DE33D7">
            <wp:extent cx="5677786" cy="3194012"/>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723608" cy="3219789"/>
                    </a:xfrm>
                    <a:prstGeom prst="rect">
                      <a:avLst/>
                    </a:prstGeom>
                    <a:noFill/>
                  </pic:spPr>
                </pic:pic>
              </a:graphicData>
            </a:graphic>
          </wp:inline>
        </w:drawing>
      </w:r>
    </w:p>
    <w:p w14:paraId="7EEA2572" w14:textId="77777777" w:rsidR="002C5DD7" w:rsidRDefault="002C5DD7" w:rsidP="002C5DD7">
      <w:pPr>
        <w:tabs>
          <w:tab w:val="left" w:pos="2326"/>
        </w:tabs>
        <w:rPr>
          <w:b/>
        </w:rPr>
      </w:pPr>
      <w:r w:rsidRPr="005249E6">
        <w:rPr>
          <w:b/>
          <w:noProof/>
          <w:lang w:eastAsia="en-GB"/>
        </w:rPr>
        <mc:AlternateContent>
          <mc:Choice Requires="wps">
            <w:drawing>
              <wp:anchor distT="45720" distB="45720" distL="114300" distR="114300" simplePos="0" relativeHeight="251660288" behindDoc="0" locked="0" layoutInCell="1" allowOverlap="1" wp14:anchorId="717785FC" wp14:editId="115C0E4F">
                <wp:simplePos x="0" y="0"/>
                <wp:positionH relativeFrom="margin">
                  <wp:align>right</wp:align>
                </wp:positionH>
                <wp:positionV relativeFrom="paragraph">
                  <wp:posOffset>1818640</wp:posOffset>
                </wp:positionV>
                <wp:extent cx="6636385" cy="3771900"/>
                <wp:effectExtent l="0" t="0" r="1206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771900"/>
                        </a:xfrm>
                        <a:prstGeom prst="rect">
                          <a:avLst/>
                        </a:prstGeom>
                        <a:solidFill>
                          <a:srgbClr val="FFFFFF"/>
                        </a:solidFill>
                        <a:ln w="9525">
                          <a:solidFill>
                            <a:srgbClr val="000000"/>
                          </a:solidFill>
                          <a:miter lim="800000"/>
                          <a:headEnd/>
                          <a:tailEnd/>
                        </a:ln>
                      </wps:spPr>
                      <wps:txbx>
                        <w:txbxContent>
                          <w:p w14:paraId="0028EF9E" w14:textId="77777777" w:rsidR="002C5DD7" w:rsidRPr="00466E7D" w:rsidRDefault="002C5DD7" w:rsidP="002C5DD7">
                            <w:pPr>
                              <w:rPr>
                                <w:b/>
                              </w:rPr>
                            </w:pPr>
                            <w:r>
                              <w:rPr>
                                <w:b/>
                              </w:rPr>
                              <w:t>What will you do differently?</w:t>
                            </w:r>
                          </w:p>
                          <w:p w14:paraId="3D7D2F61" w14:textId="77777777" w:rsidR="002C5DD7" w:rsidRDefault="002C5DD7" w:rsidP="002C5DD7"/>
                          <w:p w14:paraId="068F71D0" w14:textId="77777777" w:rsidR="002C5DD7" w:rsidRDefault="002C5DD7" w:rsidP="002C5DD7"/>
                          <w:p w14:paraId="480DE4B2" w14:textId="77777777" w:rsidR="002C5DD7" w:rsidRDefault="002C5DD7" w:rsidP="002C5DD7"/>
                          <w:p w14:paraId="580B59FA" w14:textId="77777777" w:rsidR="002C5DD7" w:rsidRDefault="002C5DD7" w:rsidP="002C5DD7"/>
                          <w:p w14:paraId="4687B971" w14:textId="77777777" w:rsidR="002C5DD7" w:rsidRDefault="002C5DD7" w:rsidP="002C5DD7"/>
                          <w:p w14:paraId="5FE1F3EC" w14:textId="77777777" w:rsidR="002C5DD7" w:rsidRDefault="002C5DD7" w:rsidP="002C5DD7"/>
                          <w:p w14:paraId="7A5796B2" w14:textId="77777777" w:rsidR="002C5DD7" w:rsidRDefault="002C5DD7" w:rsidP="002C5DD7"/>
                          <w:p w14:paraId="0D3D356F" w14:textId="77777777" w:rsidR="002C5DD7" w:rsidRDefault="002C5DD7" w:rsidP="002C5DD7"/>
                          <w:p w14:paraId="0037A617" w14:textId="77777777" w:rsidR="002C5DD7" w:rsidRDefault="002C5DD7" w:rsidP="002C5DD7"/>
                          <w:p w14:paraId="71EB6DC2" w14:textId="77777777" w:rsidR="002C5DD7" w:rsidRDefault="002C5DD7" w:rsidP="002C5DD7"/>
                          <w:p w14:paraId="6FDEAE86" w14:textId="77777777" w:rsidR="002C5DD7" w:rsidRDefault="002C5DD7" w:rsidP="002C5DD7"/>
                          <w:p w14:paraId="4CDA4D6E" w14:textId="77777777" w:rsidR="002C5DD7" w:rsidRDefault="002C5DD7" w:rsidP="002C5DD7"/>
                          <w:p w14:paraId="6DD94D73" w14:textId="77777777" w:rsidR="002C5DD7" w:rsidRDefault="002C5DD7" w:rsidP="002C5DD7"/>
                          <w:p w14:paraId="447D2279" w14:textId="77777777" w:rsidR="002C5DD7" w:rsidRDefault="002C5DD7" w:rsidP="002C5DD7"/>
                          <w:p w14:paraId="0FA052CD" w14:textId="77777777" w:rsidR="002C5DD7" w:rsidRDefault="002C5DD7" w:rsidP="002C5DD7"/>
                          <w:p w14:paraId="149549F5" w14:textId="77777777" w:rsidR="002C5DD7" w:rsidRDefault="002C5DD7" w:rsidP="002C5DD7"/>
                          <w:p w14:paraId="3E42FA6B" w14:textId="77777777" w:rsidR="002C5DD7" w:rsidRDefault="002C5DD7" w:rsidP="002C5DD7"/>
                          <w:p w14:paraId="2A8DC07A" w14:textId="77777777" w:rsidR="002C5DD7" w:rsidRDefault="002C5DD7" w:rsidP="002C5DD7"/>
                          <w:p w14:paraId="1B1DC77D" w14:textId="77777777" w:rsidR="002C5DD7" w:rsidRDefault="002C5DD7" w:rsidP="002C5DD7"/>
                          <w:p w14:paraId="607ABE9B" w14:textId="77777777" w:rsidR="002C5DD7" w:rsidRDefault="002C5DD7" w:rsidP="002C5DD7"/>
                          <w:p w14:paraId="5FEF22FD" w14:textId="77777777" w:rsidR="002C5DD7" w:rsidRDefault="002C5DD7" w:rsidP="002C5DD7"/>
                          <w:p w14:paraId="741E2637" w14:textId="77777777" w:rsidR="002C5DD7" w:rsidRDefault="002C5DD7" w:rsidP="002C5DD7"/>
                          <w:p w14:paraId="43ACF1CF" w14:textId="77777777" w:rsidR="002C5DD7" w:rsidRDefault="002C5DD7" w:rsidP="002C5DD7"/>
                          <w:p w14:paraId="5CC56658" w14:textId="77777777" w:rsidR="002C5DD7" w:rsidRDefault="002C5DD7" w:rsidP="002C5DD7"/>
                          <w:p w14:paraId="1BF41723" w14:textId="77777777" w:rsidR="002C5DD7" w:rsidRDefault="002C5DD7" w:rsidP="002C5DD7"/>
                          <w:p w14:paraId="7E285308" w14:textId="77777777" w:rsidR="002C5DD7" w:rsidRDefault="002C5DD7" w:rsidP="002C5DD7"/>
                          <w:p w14:paraId="6C065862" w14:textId="77777777" w:rsidR="002C5DD7" w:rsidRDefault="002C5DD7" w:rsidP="002C5DD7"/>
                          <w:p w14:paraId="4A7998D1" w14:textId="77777777" w:rsidR="002C5DD7" w:rsidRDefault="002C5DD7" w:rsidP="002C5DD7"/>
                          <w:p w14:paraId="35E87573" w14:textId="77777777" w:rsidR="002C5DD7" w:rsidRDefault="002C5DD7" w:rsidP="002C5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85FC" id="_x0000_s1031" type="#_x0000_t202" style="position:absolute;margin-left:471.35pt;margin-top:143.2pt;width:522.55pt;height:29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EJwIAAE0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U4oMUyj&#10;Rs+iC+QtdGQc6WmtzzHqyWJc6PAYZU6levsI/JsnBrYNM3tx7xy0jWAVpjeKN7Obqz2OjyBl+xEq&#10;fIYdAiSgrnY6codsEERHmU5XaWIqHA/n88l8spxRwtE3WSxGq2ESL2P55bp1PrwXoEncFNSh9gme&#10;HR99iOmw/BISX/OgZLWTSiXD7cutcuTIsE926UsVvAhThrQFXc3Gs56Bv0IM0/cnCC0DNrySuqDL&#10;axDLI2/vTJXaMTCp+j2mrMyZyMhdz2Loyi5JNrvoU0J1QmYd9P2N84ibBtwPSlrs7YL67wfmBCXq&#10;g0F1VqPpNA5DMqazxRgNd+spbz3McIQqaKCk325DGqDIm4F7VLGWid8od5/JOWXs2UT7eb7iUNza&#10;KerXX2DzEwAA//8DAFBLAwQUAAYACAAAACEAd/M9td8AAAAJAQAADwAAAGRycy9kb3ducmV2Lnht&#10;bEyPwU7DMBBE70j8g7VIXFBrt4QQQpwKIYHoDVoEVzfeJhH2OthuGv4e9wTH1azevKlWkzVsRB96&#10;RxIWcwEMqXG6p1bC+/ZpVgALUZFWxhFK+MEAq/r8rFKldkd6w3ETW5YgFEoloYtxKDkPTYdWhbkb&#10;kFK2d96qmE7fcu3VMcGt4Ushcm5VT6mhUwM+dth8bQ5WQpG9jJ9hff360eR7cxevbsfnby/l5cX0&#10;cA8s4hT/nuGkn9ShTk47dyAdmJGQhkQJyyLPgJ1ikd0sgO0SvBAZ8Lri/xfUvwAAAP//AwBQSwEC&#10;LQAUAAYACAAAACEAtoM4kv4AAADhAQAAEwAAAAAAAAAAAAAAAAAAAAAAW0NvbnRlbnRfVHlwZXNd&#10;LnhtbFBLAQItABQABgAIAAAAIQA4/SH/1gAAAJQBAAALAAAAAAAAAAAAAAAAAC8BAABfcmVscy8u&#10;cmVsc1BLAQItABQABgAIAAAAIQAM/hwEJwIAAE0EAAAOAAAAAAAAAAAAAAAAAC4CAABkcnMvZTJv&#10;RG9jLnhtbFBLAQItABQABgAIAAAAIQB38z213wAAAAkBAAAPAAAAAAAAAAAAAAAAAIEEAABkcnMv&#10;ZG93bnJldi54bWxQSwUGAAAAAAQABADzAAAAjQUAAAAA&#10;">
                <v:textbox>
                  <w:txbxContent>
                    <w:p w14:paraId="0028EF9E" w14:textId="77777777" w:rsidR="002C5DD7" w:rsidRPr="00466E7D" w:rsidRDefault="002C5DD7" w:rsidP="002C5DD7">
                      <w:pPr>
                        <w:rPr>
                          <w:b/>
                        </w:rPr>
                      </w:pPr>
                      <w:r>
                        <w:rPr>
                          <w:b/>
                        </w:rPr>
                        <w:t>What will you do differently?</w:t>
                      </w:r>
                    </w:p>
                    <w:p w14:paraId="3D7D2F61" w14:textId="77777777" w:rsidR="002C5DD7" w:rsidRDefault="002C5DD7" w:rsidP="002C5DD7"/>
                    <w:p w14:paraId="068F71D0" w14:textId="77777777" w:rsidR="002C5DD7" w:rsidRDefault="002C5DD7" w:rsidP="002C5DD7"/>
                    <w:p w14:paraId="480DE4B2" w14:textId="77777777" w:rsidR="002C5DD7" w:rsidRDefault="002C5DD7" w:rsidP="002C5DD7"/>
                    <w:p w14:paraId="580B59FA" w14:textId="77777777" w:rsidR="002C5DD7" w:rsidRDefault="002C5DD7" w:rsidP="002C5DD7"/>
                    <w:p w14:paraId="4687B971" w14:textId="77777777" w:rsidR="002C5DD7" w:rsidRDefault="002C5DD7" w:rsidP="002C5DD7"/>
                    <w:p w14:paraId="5FE1F3EC" w14:textId="77777777" w:rsidR="002C5DD7" w:rsidRDefault="002C5DD7" w:rsidP="002C5DD7"/>
                    <w:p w14:paraId="7A5796B2" w14:textId="77777777" w:rsidR="002C5DD7" w:rsidRDefault="002C5DD7" w:rsidP="002C5DD7"/>
                    <w:p w14:paraId="0D3D356F" w14:textId="77777777" w:rsidR="002C5DD7" w:rsidRDefault="002C5DD7" w:rsidP="002C5DD7"/>
                    <w:p w14:paraId="0037A617" w14:textId="77777777" w:rsidR="002C5DD7" w:rsidRDefault="002C5DD7" w:rsidP="002C5DD7"/>
                    <w:p w14:paraId="71EB6DC2" w14:textId="77777777" w:rsidR="002C5DD7" w:rsidRDefault="002C5DD7" w:rsidP="002C5DD7"/>
                    <w:p w14:paraId="6FDEAE86" w14:textId="77777777" w:rsidR="002C5DD7" w:rsidRDefault="002C5DD7" w:rsidP="002C5DD7"/>
                    <w:p w14:paraId="4CDA4D6E" w14:textId="77777777" w:rsidR="002C5DD7" w:rsidRDefault="002C5DD7" w:rsidP="002C5DD7"/>
                    <w:p w14:paraId="6DD94D73" w14:textId="77777777" w:rsidR="002C5DD7" w:rsidRDefault="002C5DD7" w:rsidP="002C5DD7"/>
                    <w:p w14:paraId="447D2279" w14:textId="77777777" w:rsidR="002C5DD7" w:rsidRDefault="002C5DD7" w:rsidP="002C5DD7"/>
                    <w:p w14:paraId="0FA052CD" w14:textId="77777777" w:rsidR="002C5DD7" w:rsidRDefault="002C5DD7" w:rsidP="002C5DD7"/>
                    <w:p w14:paraId="149549F5" w14:textId="77777777" w:rsidR="002C5DD7" w:rsidRDefault="002C5DD7" w:rsidP="002C5DD7"/>
                    <w:p w14:paraId="3E42FA6B" w14:textId="77777777" w:rsidR="002C5DD7" w:rsidRDefault="002C5DD7" w:rsidP="002C5DD7"/>
                    <w:p w14:paraId="2A8DC07A" w14:textId="77777777" w:rsidR="002C5DD7" w:rsidRDefault="002C5DD7" w:rsidP="002C5DD7"/>
                    <w:p w14:paraId="1B1DC77D" w14:textId="77777777" w:rsidR="002C5DD7" w:rsidRDefault="002C5DD7" w:rsidP="002C5DD7"/>
                    <w:p w14:paraId="607ABE9B" w14:textId="77777777" w:rsidR="002C5DD7" w:rsidRDefault="002C5DD7" w:rsidP="002C5DD7"/>
                    <w:p w14:paraId="5FEF22FD" w14:textId="77777777" w:rsidR="002C5DD7" w:rsidRDefault="002C5DD7" w:rsidP="002C5DD7"/>
                    <w:p w14:paraId="741E2637" w14:textId="77777777" w:rsidR="002C5DD7" w:rsidRDefault="002C5DD7" w:rsidP="002C5DD7"/>
                    <w:p w14:paraId="43ACF1CF" w14:textId="77777777" w:rsidR="002C5DD7" w:rsidRDefault="002C5DD7" w:rsidP="002C5DD7"/>
                    <w:p w14:paraId="5CC56658" w14:textId="77777777" w:rsidR="002C5DD7" w:rsidRDefault="002C5DD7" w:rsidP="002C5DD7"/>
                    <w:p w14:paraId="1BF41723" w14:textId="77777777" w:rsidR="002C5DD7" w:rsidRDefault="002C5DD7" w:rsidP="002C5DD7"/>
                    <w:p w14:paraId="7E285308" w14:textId="77777777" w:rsidR="002C5DD7" w:rsidRDefault="002C5DD7" w:rsidP="002C5DD7"/>
                    <w:p w14:paraId="6C065862" w14:textId="77777777" w:rsidR="002C5DD7" w:rsidRDefault="002C5DD7" w:rsidP="002C5DD7"/>
                    <w:p w14:paraId="4A7998D1" w14:textId="77777777" w:rsidR="002C5DD7" w:rsidRDefault="002C5DD7" w:rsidP="002C5DD7"/>
                    <w:p w14:paraId="35E87573" w14:textId="77777777" w:rsidR="002C5DD7" w:rsidRDefault="002C5DD7" w:rsidP="002C5DD7"/>
                  </w:txbxContent>
                </v:textbox>
                <w10:wrap type="square" anchorx="margin"/>
              </v:shape>
            </w:pict>
          </mc:Fallback>
        </mc:AlternateContent>
      </w:r>
      <w:r>
        <w:rPr>
          <w:b/>
          <w:noProof/>
          <w:lang w:eastAsia="en-GB"/>
        </w:rPr>
        <w:drawing>
          <wp:inline distT="0" distB="0" distL="0" distR="0" wp14:anchorId="139DA69F" wp14:editId="220DE4E6">
            <wp:extent cx="2650133" cy="1490818"/>
            <wp:effectExtent l="19050" t="19050" r="17145" b="146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68680" cy="1557506"/>
                    </a:xfrm>
                    <a:prstGeom prst="rect">
                      <a:avLst/>
                    </a:prstGeom>
                    <a:noFill/>
                    <a:ln>
                      <a:solidFill>
                        <a:schemeClr val="tx1"/>
                      </a:solidFill>
                    </a:ln>
                  </pic:spPr>
                </pic:pic>
              </a:graphicData>
            </a:graphic>
          </wp:inline>
        </w:drawing>
      </w:r>
      <w:r>
        <w:rPr>
          <w:b/>
        </w:rPr>
        <w:t xml:space="preserve">         </w:t>
      </w:r>
      <w:r w:rsidRPr="00816708">
        <w:rPr>
          <w:b/>
          <w:noProof/>
          <w:lang w:eastAsia="en-GB"/>
        </w:rPr>
        <w:drawing>
          <wp:inline distT="0" distB="0" distL="0" distR="0" wp14:anchorId="0A131BCE" wp14:editId="1A1E75EB">
            <wp:extent cx="2637150" cy="1483360"/>
            <wp:effectExtent l="19050" t="19050" r="11430" b="215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642113" cy="1486152"/>
                    </a:xfrm>
                    <a:prstGeom prst="rect">
                      <a:avLst/>
                    </a:prstGeom>
                    <a:ln>
                      <a:solidFill>
                        <a:schemeClr val="tx1"/>
                      </a:solidFill>
                    </a:ln>
                  </pic:spPr>
                </pic:pic>
              </a:graphicData>
            </a:graphic>
          </wp:inline>
        </w:drawing>
      </w:r>
    </w:p>
    <w:p w14:paraId="77AB9440" w14:textId="77777777" w:rsidR="002C5DD7" w:rsidRDefault="002C5DD7" w:rsidP="002C5DD7">
      <w:pPr>
        <w:tabs>
          <w:tab w:val="left" w:pos="2326"/>
        </w:tabs>
        <w:rPr>
          <w:b/>
        </w:rPr>
      </w:pPr>
    </w:p>
    <w:p w14:paraId="0C63559D" w14:textId="77777777" w:rsidR="002C5DD7" w:rsidRDefault="002C5DD7" w:rsidP="002C5DD7">
      <w:pPr>
        <w:tabs>
          <w:tab w:val="left" w:pos="2326"/>
        </w:tabs>
        <w:rPr>
          <w:b/>
        </w:rPr>
      </w:pPr>
      <w:r>
        <w:rPr>
          <w:b/>
        </w:rPr>
        <w:t>Further Reading</w:t>
      </w:r>
    </w:p>
    <w:p w14:paraId="59D80CF9" w14:textId="77777777" w:rsidR="002C5DD7" w:rsidRDefault="002C5DD7" w:rsidP="002C5DD7">
      <w:pPr>
        <w:tabs>
          <w:tab w:val="left" w:pos="2326"/>
        </w:tabs>
      </w:pPr>
      <w:r>
        <w:lastRenderedPageBreak/>
        <w:t>Assessment Reform Group (2002) Assessment for Learning: 10 Principles. Cambridge: University of Cambridge School of Education.</w:t>
      </w:r>
    </w:p>
    <w:p w14:paraId="50769B5A" w14:textId="77777777" w:rsidR="002C5DD7" w:rsidRDefault="002C5DD7" w:rsidP="002C5DD7">
      <w:pPr>
        <w:tabs>
          <w:tab w:val="left" w:pos="2326"/>
        </w:tabs>
      </w:pPr>
      <w:r>
        <w:t xml:space="preserve">Biggs, J.B. and Collis, K.F. (1982) ‘Evaluating the Quality of Learning: The SOLO Taxonomy (Structure of the Observed Learning Outcome)’, New York: Academic Press Inc. Available at: https://doi.org/10.1016/C2013-0-10375-3. </w:t>
      </w:r>
    </w:p>
    <w:p w14:paraId="71329EF0" w14:textId="77777777" w:rsidR="002C5DD7" w:rsidRDefault="002C5DD7" w:rsidP="002C5DD7">
      <w:pPr>
        <w:tabs>
          <w:tab w:val="left" w:pos="2326"/>
        </w:tabs>
      </w:pPr>
      <w:r>
        <w:t xml:space="preserve">Bloom, B.S. (Ed.), </w:t>
      </w:r>
      <w:proofErr w:type="spellStart"/>
      <w:r>
        <w:t>Engelhart</w:t>
      </w:r>
      <w:proofErr w:type="spellEnd"/>
      <w:r>
        <w:t xml:space="preserve">, M.D., </w:t>
      </w:r>
      <w:proofErr w:type="spellStart"/>
      <w:r>
        <w:t>Furst</w:t>
      </w:r>
      <w:proofErr w:type="spellEnd"/>
      <w:r>
        <w:t xml:space="preserve">, E.J., Hill, W.H., &amp; Krathwohl, D.R. (1956). ‘Taxonomy of educational objectives: The classification of educational goals. Handbook 1: Cognitive domain.’ New York: David McKay. Available at: </w:t>
      </w:r>
      <w:hyperlink r:id="rId21" w:history="1">
        <w:r w:rsidRPr="00AB2E71">
          <w:rPr>
            <w:rStyle w:val="Hyperlink"/>
          </w:rPr>
          <w:t>https://www.uky.edu/~rsand1/china2018/texts/Bloom%20et%20al%20-Taxonomy%20of%20Educational%20Objectives.pdf</w:t>
        </w:r>
      </w:hyperlink>
      <w:r>
        <w:t xml:space="preserve"> </w:t>
      </w:r>
    </w:p>
    <w:p w14:paraId="3E0855D3" w14:textId="77777777" w:rsidR="002C5DD7" w:rsidRDefault="002C5DD7" w:rsidP="002C5DD7">
      <w:pPr>
        <w:tabs>
          <w:tab w:val="left" w:pos="2326"/>
        </w:tabs>
      </w:pPr>
      <w:r>
        <w:t>Chartered College https://impact.chartered.college/</w:t>
      </w:r>
    </w:p>
    <w:p w14:paraId="60D14436" w14:textId="77777777" w:rsidR="002C5DD7" w:rsidRDefault="002C5DD7" w:rsidP="002C5DD7">
      <w:pPr>
        <w:tabs>
          <w:tab w:val="left" w:pos="2326"/>
        </w:tabs>
      </w:pPr>
      <w:r>
        <w:t xml:space="preserve">CIEA </w:t>
      </w:r>
      <w:hyperlink r:id="rId22" w:history="1">
        <w:r w:rsidRPr="00AB2E71">
          <w:rPr>
            <w:rStyle w:val="Hyperlink"/>
          </w:rPr>
          <w:t>https://www.herts.ac.uk/ciea/chartered-institute-of-educational-assessors</w:t>
        </w:r>
      </w:hyperlink>
      <w:r>
        <w:t xml:space="preserve"> </w:t>
      </w:r>
    </w:p>
    <w:p w14:paraId="5732AD2C" w14:textId="77777777" w:rsidR="002C5DD7" w:rsidRDefault="002C5DD7" w:rsidP="002C5DD7">
      <w:pPr>
        <w:tabs>
          <w:tab w:val="left" w:pos="2326"/>
        </w:tabs>
      </w:pPr>
      <w:r>
        <w:t>James, M. (2010) ‘Educational Assessment: overview’, International Encyclopaedia of Education Third Edition, Volume 3, pp.161-171. Available at: DOI: 10.13140/2.1.1683.0243.</w:t>
      </w:r>
    </w:p>
    <w:p w14:paraId="4E2A5DDB" w14:textId="77777777" w:rsidR="002C5DD7" w:rsidRDefault="002C5DD7" w:rsidP="002C5DD7">
      <w:pPr>
        <w:tabs>
          <w:tab w:val="left" w:pos="2326"/>
        </w:tabs>
      </w:pPr>
      <w:r w:rsidRPr="00A6478E">
        <w:t xml:space="preserve">Leahy, Lyon, Thompson, </w:t>
      </w:r>
      <w:proofErr w:type="spellStart"/>
      <w:proofErr w:type="gramStart"/>
      <w:r w:rsidRPr="00A6478E">
        <w:t>Wiliam</w:t>
      </w:r>
      <w:proofErr w:type="spellEnd"/>
      <w:r w:rsidRPr="00A6478E">
        <w:t xml:space="preserve">  Embedding</w:t>
      </w:r>
      <w:proofErr w:type="gramEnd"/>
      <w:r w:rsidRPr="00A6478E">
        <w:t xml:space="preserve"> Formative Assessment 2005</w:t>
      </w:r>
    </w:p>
    <w:p w14:paraId="4A5F717A" w14:textId="77777777" w:rsidR="002C5DD7" w:rsidRDefault="002C5DD7" w:rsidP="002C5DD7">
      <w:pPr>
        <w:tabs>
          <w:tab w:val="left" w:pos="2326"/>
        </w:tabs>
      </w:pPr>
      <w:r>
        <w:t xml:space="preserve">Mansell, W. and James, M. (2009) ‘Assessment in Schools. Fit for Purpose? A Commentary by the Teaching and Learning Research Programme’, Assessment Review Group. Available at: </w:t>
      </w:r>
      <w:hyperlink r:id="rId23" w:history="1">
        <w:r w:rsidRPr="00AB2E71">
          <w:rPr>
            <w:rStyle w:val="Hyperlink"/>
          </w:rPr>
          <w:t>https://www.aaia.org.uk/storage/medialibrary/o_1d83e0m34athjb1ul11idd6r8.pdf</w:t>
        </w:r>
      </w:hyperlink>
      <w:r>
        <w:t xml:space="preserve">  </w:t>
      </w:r>
    </w:p>
    <w:p w14:paraId="4A9123C5" w14:textId="77777777" w:rsidR="002C5DD7" w:rsidRDefault="002C5DD7" w:rsidP="002C5DD7">
      <w:pPr>
        <w:tabs>
          <w:tab w:val="left" w:pos="2326"/>
        </w:tabs>
      </w:pPr>
      <w:r>
        <w:t xml:space="preserve">Newton, P. E. (2007) ‘Clarifying the purposes of educational assessment’, Assessment in Education: Principles, Policy &amp; Practice, 14(2), pp. 149–170. Available at: </w:t>
      </w:r>
      <w:proofErr w:type="spellStart"/>
      <w:r>
        <w:t>doi</w:t>
      </w:r>
      <w:proofErr w:type="spellEnd"/>
      <w:r>
        <w:t xml:space="preserve">: 10.1080/09695940701478321 </w:t>
      </w:r>
    </w:p>
    <w:p w14:paraId="3D161D39" w14:textId="77777777" w:rsidR="002C5DD7" w:rsidRDefault="002C5DD7" w:rsidP="002C5DD7">
      <w:pPr>
        <w:tabs>
          <w:tab w:val="left" w:pos="2326"/>
        </w:tabs>
      </w:pPr>
      <w:r>
        <w:t>Nisbet, Isabel and Shaw, Stuart Is Assessment Fair Sage 2020</w:t>
      </w:r>
    </w:p>
    <w:p w14:paraId="146BF9B0" w14:textId="77777777" w:rsidR="002C5DD7" w:rsidRDefault="002C5DD7" w:rsidP="002C5DD7">
      <w:pPr>
        <w:tabs>
          <w:tab w:val="left" w:pos="2326"/>
        </w:tabs>
      </w:pPr>
      <w:r>
        <w:t xml:space="preserve">Qualifications Wales and CCEA Regulation (2019) ‘Fair access by design: Guidance for awarding organisations on designing high-quality and inclusive </w:t>
      </w:r>
      <w:proofErr w:type="gramStart"/>
      <w:r>
        <w:t>qualifications’</w:t>
      </w:r>
      <w:proofErr w:type="gramEnd"/>
      <w:r>
        <w:t xml:space="preserve">. Available at: https://www.qualificationswales.org/media/4739/fair-access-by-design.pdf. </w:t>
      </w:r>
    </w:p>
    <w:p w14:paraId="0D569095" w14:textId="77777777" w:rsidR="002C5DD7" w:rsidRDefault="002C5DD7" w:rsidP="002C5DD7">
      <w:pPr>
        <w:tabs>
          <w:tab w:val="left" w:pos="2326"/>
        </w:tabs>
      </w:pPr>
      <w:proofErr w:type="spellStart"/>
      <w:r>
        <w:t>Wiliam</w:t>
      </w:r>
      <w:proofErr w:type="spellEnd"/>
      <w:r>
        <w:t xml:space="preserve">, D. (2001) ‘Reliability, validity, and all that jazz’, Education, 3-13, 29 (3) pp. 17-21. Available at: </w:t>
      </w:r>
      <w:proofErr w:type="gramStart"/>
      <w:r>
        <w:t>https://discovery.ucl.ac.uk/id/eprint/10001156/  (</w:t>
      </w:r>
      <w:proofErr w:type="gramEnd"/>
      <w:r>
        <w:t>accessed: 19 June 2020).</w:t>
      </w:r>
    </w:p>
    <w:p w14:paraId="4CF56E15" w14:textId="77777777" w:rsidR="002C5DD7" w:rsidRDefault="002C5DD7" w:rsidP="002C5DD7">
      <w:pPr>
        <w:tabs>
          <w:tab w:val="left" w:pos="2326"/>
        </w:tabs>
      </w:pPr>
      <w:proofErr w:type="spellStart"/>
      <w:r w:rsidRPr="00A6478E">
        <w:t>Wiliam</w:t>
      </w:r>
      <w:proofErr w:type="spellEnd"/>
      <w:r w:rsidRPr="00A6478E">
        <w:t>, Dylan Inside the Black Box</w:t>
      </w:r>
    </w:p>
    <w:p w14:paraId="7E8D002E" w14:textId="77777777" w:rsidR="002C5DD7" w:rsidRPr="007E308F" w:rsidRDefault="002C5DD7" w:rsidP="002C5DD7">
      <w:pPr>
        <w:tabs>
          <w:tab w:val="left" w:pos="2326"/>
        </w:tabs>
      </w:pPr>
      <w:hyperlink r:id="rId24" w:history="1">
        <w:r w:rsidRPr="00EB3DE8">
          <w:rPr>
            <w:rStyle w:val="Hyperlink"/>
          </w:rPr>
          <w:t>http://dylanwiliam.org/Dylan_Wiliams_website/PD_materials.html</w:t>
        </w:r>
      </w:hyperlink>
      <w:r>
        <w:t xml:space="preserve"> </w:t>
      </w:r>
    </w:p>
    <w:p w14:paraId="024CDBC7" w14:textId="77777777" w:rsidR="002C5DD7" w:rsidRDefault="002C5DD7" w:rsidP="002C5DD7">
      <w:pPr>
        <w:tabs>
          <w:tab w:val="left" w:pos="2326"/>
        </w:tabs>
      </w:pP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639"/>
    <w:multiLevelType w:val="hybridMultilevel"/>
    <w:tmpl w:val="CE2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6841"/>
    <w:multiLevelType w:val="hybridMultilevel"/>
    <w:tmpl w:val="C394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C3176"/>
    <w:multiLevelType w:val="hybridMultilevel"/>
    <w:tmpl w:val="540A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7169"/>
    <w:multiLevelType w:val="hybridMultilevel"/>
    <w:tmpl w:val="18BE9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F7AF4"/>
    <w:multiLevelType w:val="hybridMultilevel"/>
    <w:tmpl w:val="916A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2C5DD7"/>
    <w:rsid w:val="00662AE8"/>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D7"/>
  </w:style>
  <w:style w:type="paragraph" w:styleId="Heading1">
    <w:name w:val="heading 1"/>
    <w:basedOn w:val="Normal"/>
    <w:next w:val="Normal"/>
    <w:link w:val="Heading1Char"/>
    <w:uiPriority w:val="9"/>
    <w:qFormat/>
    <w:rsid w:val="002C5DD7"/>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DD7"/>
    <w:rPr>
      <w:rFonts w:asciiTheme="majorHAnsi" w:eastAsiaTheme="majorEastAsia" w:hAnsiTheme="majorHAnsi" w:cstheme="majorBidi"/>
      <w:color w:val="2F5496" w:themeColor="accent1" w:themeShade="BF"/>
      <w:sz w:val="48"/>
      <w:szCs w:val="32"/>
    </w:rPr>
  </w:style>
  <w:style w:type="character" w:styleId="Hyperlink">
    <w:name w:val="Hyperlink"/>
    <w:basedOn w:val="DefaultParagraphFont"/>
    <w:uiPriority w:val="99"/>
    <w:unhideWhenUsed/>
    <w:rsid w:val="002C5DD7"/>
    <w:rPr>
      <w:color w:val="0563C1" w:themeColor="hyperlink"/>
      <w:u w:val="single"/>
    </w:rPr>
  </w:style>
  <w:style w:type="table" w:styleId="TableGrid">
    <w:name w:val="Table Grid"/>
    <w:basedOn w:val="TableNormal"/>
    <w:uiPriority w:val="39"/>
    <w:rsid w:val="002C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ictionary.cambridge.org/dictionary/english/fair"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ky.edu/~rsand1/china2018/texts/Bloom%20et%20al%20-Taxonomy%20of%20Educational%20Objectives.pdf" TargetMode="External"/><Relationship Id="rId7" Type="http://schemas.openxmlformats.org/officeDocument/2006/relationships/image" Target="media/image3.png"/><Relationship Id="rId12" Type="http://schemas.openxmlformats.org/officeDocument/2006/relationships/hyperlink" Target="https://www.collinsdictionary.com/dictionary/english/fair" TargetMode="External"/><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ctionary.cambridge.org/dictionary/english/fair" TargetMode="External"/><Relationship Id="rId24" Type="http://schemas.openxmlformats.org/officeDocument/2006/relationships/hyperlink" Target="http://dylanwiliam.org/Dylan_Wiliams_website/PD_materials.html" TargetMode="External"/><Relationship Id="rId5" Type="http://schemas.openxmlformats.org/officeDocument/2006/relationships/image" Target="media/image1.png"/><Relationship Id="rId15" Type="http://schemas.openxmlformats.org/officeDocument/2006/relationships/hyperlink" Target="https://www.theguardian.com/science/2021/sep/21/bias-that-blinds-medical-research-treatment-race-gender-dangerous-disparity" TargetMode="External"/><Relationship Id="rId23" Type="http://schemas.openxmlformats.org/officeDocument/2006/relationships/hyperlink" Target="https://www.aaia.org.uk/storage/medialibrary/o_1d83e0m34athjb1ul11idd6r8.pdf" TargetMode="Externa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ollinsdictionary.com/dictionary/english/fair" TargetMode="External"/><Relationship Id="rId22" Type="http://schemas.openxmlformats.org/officeDocument/2006/relationships/hyperlink" Target="https://www.herts.ac.uk/ciea/chartered-institute-of-educational-asses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3389</Characters>
  <Application>Microsoft Office Word</Application>
  <DocSecurity>0</DocSecurity>
  <Lines>28</Lines>
  <Paragraphs>7</Paragraphs>
  <ScaleCrop>false</ScaleCrop>
  <Company>CLF</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2021-11-01T10:40:00Z</dcterms:modified>
</cp:coreProperties>
</file>